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B" w:rsidRPr="007C19B3" w:rsidRDefault="00CF59DB" w:rsidP="007C19B3">
      <w:pPr>
        <w:pStyle w:val="StandardWeb"/>
        <w:rPr>
          <w:rFonts w:asciiTheme="minorHAnsi" w:hAnsiTheme="minorHAnsi" w:cstheme="minorHAnsi"/>
          <w:b/>
        </w:rPr>
      </w:pPr>
      <w:r w:rsidRPr="007C19B3">
        <w:rPr>
          <w:rFonts w:asciiTheme="minorHAnsi" w:hAnsiTheme="minorHAnsi" w:cstheme="minorHAnsi"/>
          <w:b/>
        </w:rPr>
        <w:t>Synopsen der Projekte:</w:t>
      </w:r>
    </w:p>
    <w:tbl>
      <w:tblPr>
        <w:tblStyle w:val="Tabellenraster"/>
        <w:tblW w:w="15735" w:type="dxa"/>
        <w:tblInd w:w="-601" w:type="dxa"/>
        <w:tblLook w:val="04A0" w:firstRow="1" w:lastRow="0" w:firstColumn="1" w:lastColumn="0" w:noHBand="0" w:noVBand="1"/>
      </w:tblPr>
      <w:tblGrid>
        <w:gridCol w:w="1650"/>
        <w:gridCol w:w="2335"/>
        <w:gridCol w:w="1050"/>
        <w:gridCol w:w="2052"/>
        <w:gridCol w:w="2901"/>
        <w:gridCol w:w="3339"/>
        <w:gridCol w:w="2408"/>
      </w:tblGrid>
      <w:tr w:rsidR="00CF59DB" w:rsidRPr="00D75004" w:rsidTr="00677C99">
        <w:tc>
          <w:tcPr>
            <w:tcW w:w="16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Studie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Umsetzung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Laufzeit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Design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Datenquellen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Wesentliche Ergebnisse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Publikationen</w:t>
            </w:r>
          </w:p>
        </w:tc>
      </w:tr>
      <w:tr w:rsidR="00CF59DB" w:rsidRPr="00D75004" w:rsidTr="004D79EF">
        <w:tc>
          <w:tcPr>
            <w:tcW w:w="1650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  <w:r w:rsidRPr="00D750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RPB </w:t>
            </w:r>
            <w:r w:rsidRPr="00D750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Kreis Steinburg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Studie 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CF59DB" w:rsidRPr="004E44E2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Universität Leipzig</w:t>
            </w:r>
          </w:p>
          <w:p w:rsidR="00CF59DB" w:rsidRPr="004E44E2" w:rsidRDefault="00CF59DB" w:rsidP="004D79EF">
            <w:pPr>
              <w:rPr>
                <w:rFonts w:cstheme="minorHAnsi"/>
              </w:rPr>
            </w:pPr>
            <w:r w:rsidRPr="004E44E2">
              <w:rPr>
                <w:rFonts w:cstheme="minorHAnsi"/>
              </w:rPr>
              <w:t xml:space="preserve">Klinikum Itzehoe </w:t>
            </w:r>
            <w:r>
              <w:rPr>
                <w:rFonts w:cstheme="minorHAnsi"/>
              </w:rPr>
              <w:t>Untersuchungs</w:t>
            </w:r>
            <w:r w:rsidRPr="004E44E2">
              <w:rPr>
                <w:rFonts w:cstheme="minorHAnsi"/>
              </w:rPr>
              <w:t>region (</w:t>
            </w:r>
            <w:r>
              <w:rPr>
                <w:rFonts w:cstheme="minorHAnsi"/>
              </w:rPr>
              <w:t>U</w:t>
            </w:r>
            <w:r w:rsidRPr="004E44E2">
              <w:rPr>
                <w:rFonts w:cstheme="minorHAnsi"/>
              </w:rPr>
              <w:t>R)</w:t>
            </w:r>
          </w:p>
          <w:p w:rsidR="00CF59DB" w:rsidRPr="004E44E2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44E2">
              <w:rPr>
                <w:rFonts w:asciiTheme="minorHAnsi" w:hAnsiTheme="minorHAnsi" w:cstheme="minorHAnsi"/>
                <w:sz w:val="22"/>
                <w:szCs w:val="22"/>
              </w:rPr>
              <w:t>Westklinikum Heide Kontrollregion (KR)</w:t>
            </w:r>
          </w:p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2003-2006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1,5 Ja</w:t>
            </w:r>
            <w:r>
              <w:rPr>
                <w:rFonts w:cstheme="minorHAnsi"/>
              </w:rPr>
              <w:t>hre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Prospektive</w:t>
            </w:r>
            <w:r>
              <w:rPr>
                <w:rFonts w:cstheme="minorHAnsi"/>
              </w:rPr>
              <w:t>, kontrollierte</w:t>
            </w:r>
            <w:r w:rsidRPr="00D75004">
              <w:rPr>
                <w:rFonts w:cstheme="minorHAnsi"/>
              </w:rPr>
              <w:t xml:space="preserve"> Kohortenstudie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258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Patienten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aus der UR und 244 Patienten aus der KR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mit Diagnose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F1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, F2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und F3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wurden befragt. </w:t>
            </w:r>
          </w:p>
          <w:p w:rsidR="00CF59DB" w:rsidRPr="006F4903" w:rsidRDefault="00CF59DB" w:rsidP="004D79EF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 xml:space="preserve">Zielparamenter: </w:t>
            </w:r>
            <w:r>
              <w:rPr>
                <w:rFonts w:eastAsia="Times New Roman" w:cstheme="minorHAnsi"/>
                <w:lang w:eastAsia="de-DE"/>
              </w:rPr>
              <w:t>Inanspruchnahme, Lebensqualität, Funktionsniveau, Krankheitsschwere, Symptomlast</w:t>
            </w:r>
          </w:p>
          <w:p w:rsidR="00CF59DB" w:rsidRPr="006F4903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Beurteilung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vor RPB−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Einführung und nach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  <w:r w:rsidRPr="00D7500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Jahren </w:t>
            </w:r>
          </w:p>
        </w:tc>
        <w:tc>
          <w:tcPr>
            <w:tcW w:w="3339" w:type="dxa"/>
            <w:shd w:val="clear" w:color="auto" w:fill="BFBFBF" w:themeFill="background1" w:themeFillShade="BF"/>
          </w:tcPr>
          <w:p w:rsidR="00CF59DB" w:rsidRPr="006F4903" w:rsidRDefault="00CF59DB" w:rsidP="004D79EF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r w:rsidRPr="006F4903">
              <w:rPr>
                <w:rFonts w:eastAsia="Times New Roman" w:cstheme="minorHAnsi"/>
                <w:lang w:eastAsia="de-DE"/>
              </w:rPr>
              <w:t xml:space="preserve">Reduktion stationärer Kosten UR </w:t>
            </w:r>
            <w:r w:rsidRPr="006F4903">
              <w:rPr>
                <w:rFonts w:ascii="Cambria Math" w:eastAsia="Times New Roman" w:hAnsi="Cambria Math" w:cstheme="minorHAnsi"/>
                <w:lang w:eastAsia="de-DE"/>
              </w:rPr>
              <w:t>&gt;</w:t>
            </w:r>
            <w:r w:rsidRPr="006F4903">
              <w:rPr>
                <w:rFonts w:eastAsia="Times New Roman" w:cstheme="minorHAnsi"/>
                <w:lang w:eastAsia="de-DE"/>
              </w:rPr>
              <w:t xml:space="preserve"> KR </w:t>
            </w:r>
          </w:p>
          <w:p w:rsidR="00CF59DB" w:rsidRDefault="00CF59DB" w:rsidP="004D79EF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Intensivierung </w:t>
            </w:r>
            <w:r w:rsidRPr="00D75004">
              <w:rPr>
                <w:rFonts w:eastAsia="Times New Roman" w:cstheme="minorHAnsi"/>
                <w:lang w:eastAsia="de-DE"/>
              </w:rPr>
              <w:t>ambulante</w:t>
            </w:r>
            <w:r>
              <w:rPr>
                <w:rFonts w:eastAsia="Times New Roman" w:cstheme="minorHAnsi"/>
                <w:lang w:eastAsia="de-DE"/>
              </w:rPr>
              <w:t>r</w:t>
            </w:r>
            <w:r w:rsidRPr="00D75004">
              <w:rPr>
                <w:rFonts w:eastAsia="Times New Roman" w:cstheme="minorHAnsi"/>
                <w:lang w:eastAsia="de-DE"/>
              </w:rPr>
              <w:t xml:space="preserve"> und teilstationäre</w:t>
            </w:r>
            <w:r>
              <w:rPr>
                <w:rFonts w:eastAsia="Times New Roman" w:cstheme="minorHAnsi"/>
                <w:lang w:eastAsia="de-DE"/>
              </w:rPr>
              <w:t>r</w:t>
            </w:r>
            <w:r w:rsidRPr="00D75004">
              <w:rPr>
                <w:rFonts w:eastAsia="Times New Roman" w:cstheme="minorHAnsi"/>
                <w:lang w:eastAsia="de-DE"/>
              </w:rPr>
              <w:t xml:space="preserve"> Versorgung in der </w:t>
            </w:r>
            <w:r>
              <w:rPr>
                <w:rFonts w:eastAsia="Times New Roman" w:cstheme="minorHAnsi"/>
                <w:lang w:eastAsia="de-DE"/>
              </w:rPr>
              <w:t>U</w:t>
            </w:r>
            <w:r w:rsidRPr="00D75004">
              <w:rPr>
                <w:rFonts w:eastAsia="Times New Roman" w:cstheme="minorHAnsi"/>
                <w:lang w:eastAsia="de-DE"/>
              </w:rPr>
              <w:t xml:space="preserve">R </w:t>
            </w:r>
          </w:p>
          <w:p w:rsidR="00CF59DB" w:rsidRPr="00C17503" w:rsidRDefault="00CF59DB" w:rsidP="004D79EF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Besserung </w:t>
            </w:r>
            <w:r w:rsidRPr="00D75004">
              <w:rPr>
                <w:rFonts w:eastAsia="Times New Roman" w:cstheme="minorHAnsi"/>
                <w:lang w:eastAsia="de-DE"/>
              </w:rPr>
              <w:t xml:space="preserve">Funktionsniveau der Patienten </w:t>
            </w:r>
            <w:r>
              <w:rPr>
                <w:rFonts w:eastAsia="Times New Roman" w:cstheme="minorHAnsi"/>
                <w:lang w:eastAsia="de-DE"/>
              </w:rPr>
              <w:t>U</w:t>
            </w:r>
            <w:r w:rsidRPr="00D75004">
              <w:rPr>
                <w:rFonts w:eastAsia="Times New Roman" w:cstheme="minorHAnsi"/>
                <w:lang w:eastAsia="de-DE"/>
              </w:rPr>
              <w:t>R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ascii="Cambria Math" w:eastAsia="Times New Roman" w:hAnsi="Cambria Math" w:cstheme="minorHAnsi"/>
                <w:lang w:eastAsia="de-DE"/>
              </w:rPr>
              <w:t>&gt;</w:t>
            </w:r>
            <w:r>
              <w:rPr>
                <w:rFonts w:eastAsia="Times New Roman" w:cstheme="minorHAnsi"/>
                <w:lang w:eastAsia="de-DE"/>
              </w:rPr>
              <w:t xml:space="preserve"> KR</w:t>
            </w:r>
            <w:r w:rsidRPr="00D75004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Roick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 al.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(2005)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CF59DB" w:rsidRPr="00C17503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Psych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iatrische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Prax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32,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177-184</w:t>
            </w:r>
          </w:p>
        </w:tc>
      </w:tr>
      <w:tr w:rsidR="00CF59DB" w:rsidRPr="00D75004" w:rsidTr="004D79EF">
        <w:tc>
          <w:tcPr>
            <w:tcW w:w="1650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  <w:r w:rsidRPr="00D750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RPB </w:t>
            </w:r>
            <w:r w:rsidRPr="00D750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Kreis Steinburg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Studie</w:t>
            </w:r>
            <w:r w:rsidRPr="00D750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  <w:p w:rsidR="00CF59DB" w:rsidRPr="00D75004" w:rsidRDefault="00CF59DB" w:rsidP="004D79EF">
            <w:pPr>
              <w:rPr>
                <w:rFonts w:cstheme="minorHAnsi"/>
                <w:b/>
              </w:rPr>
            </w:pPr>
          </w:p>
        </w:tc>
        <w:tc>
          <w:tcPr>
            <w:tcW w:w="2335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Universität Leipzig</w:t>
            </w:r>
          </w:p>
          <w:p w:rsidR="00CF59DB" w:rsidRPr="004E44E2" w:rsidRDefault="00CF59DB" w:rsidP="004D79EF">
            <w:pPr>
              <w:rPr>
                <w:rFonts w:cstheme="minorHAnsi"/>
              </w:rPr>
            </w:pPr>
            <w:r w:rsidRPr="004E44E2">
              <w:rPr>
                <w:rFonts w:cstheme="minorHAnsi"/>
              </w:rPr>
              <w:t xml:space="preserve">Klinikum Itzehoe </w:t>
            </w:r>
            <w:r>
              <w:rPr>
                <w:rFonts w:cstheme="minorHAnsi"/>
              </w:rPr>
              <w:t>Untersuchungs</w:t>
            </w:r>
            <w:r w:rsidRPr="004E44E2">
              <w:rPr>
                <w:rFonts w:cstheme="minorHAnsi"/>
              </w:rPr>
              <w:t>region (</w:t>
            </w:r>
            <w:r>
              <w:rPr>
                <w:rFonts w:cstheme="minorHAnsi"/>
              </w:rPr>
              <w:t>U</w:t>
            </w:r>
            <w:r w:rsidRPr="004E44E2">
              <w:rPr>
                <w:rFonts w:cstheme="minorHAnsi"/>
              </w:rPr>
              <w:t>R)</w:t>
            </w:r>
          </w:p>
          <w:p w:rsidR="00CF59DB" w:rsidRPr="004E44E2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4E44E2">
              <w:rPr>
                <w:rFonts w:asciiTheme="minorHAnsi" w:hAnsiTheme="minorHAnsi" w:cstheme="minorHAnsi"/>
                <w:sz w:val="22"/>
                <w:szCs w:val="22"/>
              </w:rPr>
              <w:t xml:space="preserve">Westklinikum Heide Kontrollregion (KR) </w:t>
            </w:r>
          </w:p>
          <w:p w:rsidR="00CF59DB" w:rsidRPr="00D75004" w:rsidRDefault="00CF59DB" w:rsidP="004D79EF">
            <w:pPr>
              <w:pStyle w:val="StandardWeb"/>
              <w:rPr>
                <w:rFonts w:cstheme="minorHAnsi"/>
              </w:rPr>
            </w:pPr>
            <w:r w:rsidRPr="00D75004"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2003-2008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3,5 Jahre</w:t>
            </w:r>
          </w:p>
        </w:tc>
        <w:tc>
          <w:tcPr>
            <w:tcW w:w="2052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Prospektive</w:t>
            </w:r>
            <w:r>
              <w:rPr>
                <w:rFonts w:cstheme="minorHAnsi"/>
              </w:rPr>
              <w:t>, kontrollierte</w:t>
            </w:r>
            <w:r w:rsidRPr="00D75004">
              <w:rPr>
                <w:rFonts w:cstheme="minorHAnsi"/>
              </w:rPr>
              <w:t xml:space="preserve"> Kohortenstudie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901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502 Patienten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aus UR und KR mit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F1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, F2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oder F3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wurden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befragt.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Zielparameter: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Psychopathologie, Funktionsniveau, Lebensqualität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nanspruchnahme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Symptomlast</w:t>
            </w:r>
          </w:p>
          <w:p w:rsidR="00CF59DB" w:rsidRPr="00825EF1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Beurteilung 3,5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9B3">
              <w:rPr>
                <w:rFonts w:asciiTheme="minorHAnsi" w:hAnsiTheme="minorHAnsi" w:cstheme="minorHAnsi"/>
                <w:sz w:val="22"/>
                <w:szCs w:val="22"/>
              </w:rPr>
              <w:t xml:space="preserve">Jahre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RPB−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Einführung</w:t>
            </w:r>
          </w:p>
        </w:tc>
        <w:tc>
          <w:tcPr>
            <w:tcW w:w="3339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 = KR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Gesamtkosten der psych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atrischen Versorgung</w:t>
            </w:r>
          </w:p>
          <w:p w:rsidR="00CF59DB" w:rsidRPr="00F559C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KR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Bezug auf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Psychopathologie, Lebensqualität  </w:t>
            </w:r>
          </w:p>
          <w:p w:rsidR="00CF59DB" w:rsidRDefault="00CF59DB" w:rsidP="004D79EF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↑</w:t>
            </w:r>
            <w:r w:rsidRPr="00D75004">
              <w:rPr>
                <w:rFonts w:cstheme="minorHAnsi"/>
              </w:rPr>
              <w:t xml:space="preserve"> Funktionsniveau der Patienten </w:t>
            </w:r>
            <w:r>
              <w:rPr>
                <w:rFonts w:eastAsia="Times New Roman" w:cstheme="minorHAnsi"/>
                <w:lang w:eastAsia="de-DE"/>
              </w:rPr>
              <w:t>U</w:t>
            </w:r>
            <w:r w:rsidRPr="00D75004">
              <w:rPr>
                <w:rFonts w:eastAsia="Times New Roman" w:cstheme="minorHAnsi"/>
                <w:lang w:eastAsia="de-DE"/>
              </w:rPr>
              <w:t>R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ascii="Cambria Math" w:eastAsia="Times New Roman" w:hAnsi="Cambria Math" w:cstheme="minorHAnsi"/>
                <w:lang w:eastAsia="de-DE"/>
              </w:rPr>
              <w:t>&gt;</w:t>
            </w:r>
            <w:r>
              <w:rPr>
                <w:rFonts w:eastAsia="Times New Roman" w:cstheme="minorHAnsi"/>
                <w:lang w:eastAsia="de-DE"/>
              </w:rPr>
              <w:t xml:space="preserve"> KR</w:t>
            </w:r>
            <w:r w:rsidRPr="00D75004"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CF59DB" w:rsidRPr="00825EF1" w:rsidRDefault="00CF59DB" w:rsidP="004D79EF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r>
              <w:rPr>
                <w:rFonts w:cstheme="minorHAnsi"/>
              </w:rPr>
              <w:t>Verschiebung der Kosten in den teilstationären/ ambulanten Bereich hielt sich auch über 3,5 Jahre</w:t>
            </w:r>
          </w:p>
        </w:tc>
        <w:tc>
          <w:tcPr>
            <w:tcW w:w="2408" w:type="dxa"/>
            <w:tcBorders>
              <w:bottom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32282068"/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Roick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 al.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(2008)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Psych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iatrische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35, 279-285;</w:t>
            </w:r>
            <w:bookmarkEnd w:id="1"/>
          </w:p>
          <w:p w:rsidR="00CF59DB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König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 al.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(2010)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Psych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iatrische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xis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37, 34-</w:t>
            </w:r>
          </w:p>
          <w:p w:rsidR="00CF59DB" w:rsidRPr="006F4903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</w:p>
        </w:tc>
      </w:tr>
      <w:tr w:rsidR="00CF59DB" w:rsidRPr="00D75004" w:rsidTr="004D79EF">
        <w:tc>
          <w:tcPr>
            <w:tcW w:w="1650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</w:p>
        </w:tc>
        <w:tc>
          <w:tcPr>
            <w:tcW w:w="2335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1050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052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901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3339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408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</w:tr>
      <w:tr w:rsidR="00CF59DB" w:rsidRPr="00D75004" w:rsidTr="004D79EF">
        <w:tc>
          <w:tcPr>
            <w:tcW w:w="1650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  <w:b/>
                <w:bCs/>
              </w:rPr>
            </w:pPr>
            <w:r w:rsidRPr="00D75004">
              <w:rPr>
                <w:rFonts w:cstheme="minorHAnsi"/>
                <w:b/>
                <w:bCs/>
              </w:rPr>
              <w:lastRenderedPageBreak/>
              <w:t xml:space="preserve">Evaluation </w:t>
            </w:r>
            <w:r>
              <w:rPr>
                <w:rFonts w:cstheme="minorHAnsi"/>
                <w:b/>
                <w:bCs/>
              </w:rPr>
              <w:t xml:space="preserve">RPB </w:t>
            </w:r>
            <w:r w:rsidRPr="00D75004">
              <w:rPr>
                <w:rFonts w:cstheme="minorHAnsi"/>
                <w:b/>
                <w:bCs/>
              </w:rPr>
              <w:t>Kreis Steinburg</w:t>
            </w:r>
            <w:r>
              <w:rPr>
                <w:rFonts w:cstheme="minorHAnsi"/>
                <w:b/>
                <w:bCs/>
              </w:rPr>
              <w:t>, Studie 3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Krankenhausinterne Evaluation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position w:val="4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2002-2007</w:t>
            </w:r>
          </w:p>
        </w:tc>
        <w:tc>
          <w:tcPr>
            <w:tcW w:w="2052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Retrospektive A</w:t>
            </w:r>
            <w:r>
              <w:rPr>
                <w:rFonts w:cstheme="minorHAnsi"/>
              </w:rPr>
              <w:t>nalyse Routinedaten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901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677C99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Patienten- und strukturbezogene Routinedaten des KIS: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Diagnose, Behandlungsart, Aufenthaltsdauer im stationären und tagesklinischen Bereich, ambulante Therapiekontakte, Behandlungssetting bzw. Behandlungsstation, psychopathologische Befunde bei Aufnahme und Entlassung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Diagnose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u.a. </w:t>
            </w:r>
          </w:p>
        </w:tc>
        <w:tc>
          <w:tcPr>
            <w:tcW w:w="3339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↓ vollstationäre Behandlungsplätze 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↓ stationärer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Verweildauer pro Patient und Jahr um 25 % ab. 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↑ t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eilstationäre und ambulante Behandlungsangebote</w:t>
            </w:r>
          </w:p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↑ neue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Behandlungskonzepte </w:t>
            </w:r>
          </w:p>
        </w:tc>
        <w:tc>
          <w:tcPr>
            <w:tcW w:w="2408" w:type="dxa"/>
            <w:tcBorders>
              <w:top w:val="nil"/>
            </w:tcBorders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Deister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 al.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(2010)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Psychiatr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ische 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>Prax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Pr="00D750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37, 335-342 </w:t>
            </w:r>
          </w:p>
          <w:p w:rsidR="00CF59DB" w:rsidRPr="00D7500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59DB" w:rsidRPr="00D75004" w:rsidTr="004D79EF">
        <w:tc>
          <w:tcPr>
            <w:tcW w:w="1650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  <w:b/>
                <w:bCs/>
              </w:rPr>
            </w:pPr>
            <w:r w:rsidRPr="00D75004">
              <w:rPr>
                <w:rFonts w:cstheme="minorHAnsi"/>
                <w:b/>
                <w:bCs/>
              </w:rPr>
              <w:t>Evaluation</w:t>
            </w:r>
            <w:r>
              <w:rPr>
                <w:rFonts w:cstheme="minorHAnsi"/>
                <w:b/>
                <w:bCs/>
              </w:rPr>
              <w:t xml:space="preserve"> RPB</w:t>
            </w:r>
            <w:r w:rsidRPr="00D75004">
              <w:rPr>
                <w:rFonts w:cstheme="minorHAnsi"/>
                <w:b/>
                <w:bCs/>
              </w:rPr>
              <w:t xml:space="preserve"> Rendsburg</w:t>
            </w:r>
            <w:r>
              <w:rPr>
                <w:rFonts w:cstheme="minorHAnsi"/>
                <w:b/>
                <w:bCs/>
              </w:rPr>
              <w:t>-Eckernförde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Universität Leipzig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2004-2008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Prospektive, kontrollierte Kohortenstudie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Patienten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aus UR und 244 Patienten aus der KR mit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Diagnose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F1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, F2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oder F3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wurden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befragt.</w:t>
            </w:r>
          </w:p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Zielparameter: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Psychopathologie, Funktionsniveau, Lebensqualität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nanspruchnahme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Symptomlast</w:t>
            </w:r>
          </w:p>
        </w:tc>
        <w:tc>
          <w:tcPr>
            <w:tcW w:w="3339" w:type="dxa"/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 = KR </w:t>
            </w:r>
            <w:r w:rsidRPr="00D75004">
              <w:rPr>
                <w:rFonts w:asciiTheme="minorHAnsi" w:hAnsiTheme="minorHAnsi" w:cstheme="minorHAnsi"/>
                <w:sz w:val="22"/>
                <w:szCs w:val="22"/>
              </w:rPr>
              <w:t>Gesamtkosten der psychiatrischen Versorgung</w:t>
            </w:r>
          </w:p>
          <w:p w:rsidR="00CF59DB" w:rsidRDefault="00CF59DB" w:rsidP="004D79EF">
            <w:pPr>
              <w:pStyle w:val="StandardWeb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↑ Funktionsniveau und subj. Symptomlast UR </w:t>
            </w:r>
            <w:r w:rsidRPr="00F559CB">
              <w:rPr>
                <w:rFonts w:asciiTheme="minorHAnsi" w:eastAsia="Times New Roman" w:hAnsiTheme="minorHAnsi" w:cstheme="minorHAnsi"/>
                <w:sz w:val="22"/>
                <w:szCs w:val="22"/>
              </w:rPr>
              <w:t>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KR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Objektive Symptomlast KR </w:t>
            </w:r>
            <w:r w:rsidRPr="00F559CB">
              <w:rPr>
                <w:rFonts w:asciiTheme="minorHAnsi" w:eastAsia="Times New Roman" w:hAnsiTheme="minorHAnsi" w:cstheme="minorHAnsi"/>
                <w:sz w:val="22"/>
                <w:szCs w:val="22"/>
              </w:rPr>
              <w:t>&gt;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UR</w:t>
            </w:r>
          </w:p>
          <w:p w:rsidR="00CF59DB" w:rsidRPr="00D7500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BFBFBF" w:themeFill="background1" w:themeFillShade="BF"/>
          </w:tcPr>
          <w:p w:rsidR="00CF59DB" w:rsidRPr="003B4384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>König et al. (2013): Psychiatr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ische</w:t>
            </w: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 xml:space="preserve"> Praxis, 40, 430-438.</w:t>
            </w:r>
          </w:p>
        </w:tc>
      </w:tr>
      <w:tr w:rsidR="00CF59DB" w:rsidRPr="007C19B3" w:rsidTr="004D79EF">
        <w:tc>
          <w:tcPr>
            <w:tcW w:w="1650" w:type="dxa"/>
            <w:shd w:val="clear" w:color="auto" w:fill="BFBFBF" w:themeFill="background1" w:themeFillShade="BF"/>
          </w:tcPr>
          <w:p w:rsidR="00CF59DB" w:rsidRPr="00D75004" w:rsidRDefault="00CF59DB" w:rsidP="004D79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Evaluation RPB Kreis Dithmarschen, Studie 1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Charité Berlin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2001-2007 im Vergleich zu 2008-2012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Retrospektive Analyse Routinedaten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:rsidR="00CF59DB" w:rsidRPr="003B438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>Patienten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 xml:space="preserve">bezogene Routinedaten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KIS</w:t>
            </w: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 xml:space="preserve"> und der BADO: Liegedauer, freiheitsentziehende Maßnahmen, Suizidalität bei Aufnahme &amp; Entlassung, globale Beurteilung Krankheitsschwere bei </w:t>
            </w:r>
            <w:r w:rsidRPr="003B4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Entlassung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Diagnose</w:t>
            </w:r>
          </w:p>
          <w:p w:rsidR="00CF59DB" w:rsidRPr="003B438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>Mitarbeiter-bezogene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Daten:</w:t>
            </w: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 xml:space="preserve"> Krankenstand,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Anzahl </w:t>
            </w:r>
            <w:r w:rsidRPr="003B4384">
              <w:rPr>
                <w:rFonts w:asciiTheme="minorHAnsi" w:hAnsiTheme="minorHAnsi" w:cstheme="minorHAnsi"/>
                <w:sz w:val="22"/>
                <w:szCs w:val="22"/>
              </w:rPr>
              <w:t>Überstunden und Fortbildungen</w:t>
            </w:r>
          </w:p>
        </w:tc>
        <w:tc>
          <w:tcPr>
            <w:tcW w:w="3339" w:type="dxa"/>
            <w:shd w:val="clear" w:color="auto" w:fill="BFBFBF" w:themeFill="background1" w:themeFillShade="BF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32288496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↓ Krankheitsschwere Entlassung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↓ stationäre Verweildauer 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↓ Unterbringungen nach PsychKG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↓ Suizidalität bei Aufnahme und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Entlassung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↑ Entlassung in eigene Wohnform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↓ Überstunden bei MA, ↑ Fort- und Weiterbildung</w:t>
            </w:r>
            <w:bookmarkEnd w:id="2"/>
          </w:p>
        </w:tc>
        <w:tc>
          <w:tcPr>
            <w:tcW w:w="2408" w:type="dxa"/>
            <w:shd w:val="clear" w:color="auto" w:fill="BFBFBF" w:themeFill="background1" w:themeFillShade="BF"/>
          </w:tcPr>
          <w:p w:rsidR="00CF59DB" w:rsidRPr="00DC68A6" w:rsidRDefault="00CF59DB" w:rsidP="004D79EF">
            <w:pPr>
              <w:rPr>
                <w:rFonts w:cstheme="minorHAnsi"/>
                <w:lang w:val="en-GB"/>
              </w:rPr>
            </w:pPr>
            <w:r w:rsidRPr="00DC68A6">
              <w:rPr>
                <w:rFonts w:cstheme="minorHAnsi"/>
                <w:lang w:val="en-GB"/>
              </w:rPr>
              <w:lastRenderedPageBreak/>
              <w:t xml:space="preserve">Berghöfer et al. (2016). International Journal of Integrated Care, 16(4). </w:t>
            </w:r>
          </w:p>
          <w:p w:rsidR="00CF59DB" w:rsidRPr="00DC68A6" w:rsidRDefault="00CF59DB" w:rsidP="004D79EF">
            <w:pPr>
              <w:pStyle w:val="3vff3xh4y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F59DB" w:rsidRPr="00D75004" w:rsidTr="004D79EF">
        <w:tc>
          <w:tcPr>
            <w:tcW w:w="1650" w:type="dxa"/>
            <w:shd w:val="clear" w:color="auto" w:fill="D9D9D9" w:themeFill="background1" w:themeFillShade="D9"/>
          </w:tcPr>
          <w:p w:rsidR="00CF59DB" w:rsidRDefault="00CF59DB" w:rsidP="004D79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Evaluation RPB/ 64b Kreis Dithmarschen, Studie 2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Universität Greifswald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2004-2013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Retrospektive Analyse Routine- und Sekundärdaten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CF59DB" w:rsidRPr="003B4384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Patientenbezogene Abrechnungsdaten des KIS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↑↑ Fälle von 2003-2013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↑ vollstationäre und ↑ ambulante und teilstationäre Fälle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vollstationäre Behandlungstage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</w:tcPr>
          <w:p w:rsidR="00CF59DB" w:rsidRPr="00024F6D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Schröder</w:t>
            </w:r>
            <w:r>
              <w:rPr>
                <w:rFonts w:cstheme="minorHAnsi"/>
              </w:rPr>
              <w:t xml:space="preserve"> et al.</w:t>
            </w:r>
            <w:r w:rsidRPr="00D75004">
              <w:rPr>
                <w:rFonts w:cstheme="minorHAnsi"/>
              </w:rPr>
              <w:t xml:space="preserve"> (2017). Psychiatr</w:t>
            </w:r>
            <w:r>
              <w:rPr>
                <w:rFonts w:cstheme="minorHAnsi"/>
              </w:rPr>
              <w:t>ische</w:t>
            </w:r>
            <w:r w:rsidRPr="00D75004">
              <w:rPr>
                <w:rFonts w:cstheme="minorHAnsi"/>
              </w:rPr>
              <w:t xml:space="preserve"> Praxis, 44(08), 446–452.</w:t>
            </w:r>
          </w:p>
        </w:tc>
      </w:tr>
      <w:tr w:rsidR="00CF59DB" w:rsidRPr="00D75004" w:rsidTr="004D79EF">
        <w:tc>
          <w:tcPr>
            <w:tcW w:w="1650" w:type="dxa"/>
            <w:shd w:val="clear" w:color="auto" w:fill="D9D9D9" w:themeFill="background1" w:themeFillShade="D9"/>
          </w:tcPr>
          <w:p w:rsidR="00CF59DB" w:rsidRDefault="00CF59DB" w:rsidP="004D79E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Evaluation RPB/ 64b Kreis Dithmarschen, Studie 3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Charité Berlin/ Medizinische Hochschule Brandenburg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Qualitative Befragung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CF59DB" w:rsidRDefault="00CF59DB" w:rsidP="00677C99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Einzelinterviews mit Patienten und Mitarbeitern, um das Erleben eines gemeindepsychiatrischen Zentrums im Rahmen des RPB zu ermitteln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32288512"/>
            <w:r>
              <w:rPr>
                <w:rFonts w:asciiTheme="minorHAnsi" w:hAnsiTheme="minorHAnsi" w:cstheme="minorHAnsi"/>
                <w:sz w:val="22"/>
                <w:szCs w:val="22"/>
              </w:rPr>
              <w:t>↓ Wartezeiten auf eine Behandlung und ↑ Erreichbarkeit</w:t>
            </w:r>
          </w:p>
          <w:p w:rsidR="00CF59DB" w:rsidRDefault="00CF59DB" w:rsidP="004D79EF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↑ sektorübergreifende Kooperation und Absprachen</w:t>
            </w:r>
            <w:bookmarkEnd w:id="3"/>
          </w:p>
        </w:tc>
        <w:tc>
          <w:tcPr>
            <w:tcW w:w="2408" w:type="dxa"/>
            <w:shd w:val="clear" w:color="auto" w:fill="D9D9D9" w:themeFill="background1" w:themeFillShade="D9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6A1F1E">
              <w:rPr>
                <w:rFonts w:cstheme="minorHAnsi"/>
              </w:rPr>
              <w:t>Schwarz</w:t>
            </w:r>
            <w:r>
              <w:rPr>
                <w:rFonts w:cstheme="minorHAnsi"/>
              </w:rPr>
              <w:t xml:space="preserve"> et al</w:t>
            </w:r>
            <w:r w:rsidRPr="006A1F1E">
              <w:rPr>
                <w:rFonts w:cstheme="minorHAnsi"/>
              </w:rPr>
              <w:t xml:space="preserve"> (2019): Psychiatrische Praxis. </w:t>
            </w:r>
          </w:p>
        </w:tc>
      </w:tr>
      <w:tr w:rsidR="00CF59DB" w:rsidRPr="00D75004" w:rsidTr="004D79EF">
        <w:tc>
          <w:tcPr>
            <w:tcW w:w="16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E0F93">
              <w:rPr>
                <w:rFonts w:cstheme="minorHAnsi"/>
                <w:b/>
              </w:rPr>
              <w:t>Evaluation</w:t>
            </w:r>
            <w:r>
              <w:rPr>
                <w:rFonts w:cstheme="minorHAnsi"/>
                <w:b/>
              </w:rPr>
              <w:t xml:space="preserve"> 64b</w:t>
            </w:r>
            <w:r w:rsidRPr="00DE0F9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Hedwig Kliniken/ Berlin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Krankenhausinterne Evaluation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2017-2019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CF59DB" w:rsidRPr="006A1F1E" w:rsidRDefault="00CF59DB" w:rsidP="004D79EF">
            <w:pPr>
              <w:rPr>
                <w:rFonts w:cstheme="minorHAnsi"/>
              </w:rPr>
            </w:pPr>
            <w:r w:rsidRPr="006A1F1E">
              <w:rPr>
                <w:rFonts w:cstheme="minorHAnsi"/>
              </w:rPr>
              <w:t>Retrospektive Auswertung von Routinedaten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443C6B">
              <w:rPr>
                <w:rFonts w:cstheme="minorHAnsi"/>
              </w:rPr>
              <w:t>Prospektive Patientenbefragung.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:rsidR="00CF59DB" w:rsidRDefault="00CF59DB" w:rsidP="004D79EF">
            <w:pPr>
              <w:rPr>
                <w:rFonts w:cstheme="minorHAnsi"/>
              </w:rPr>
            </w:pPr>
            <w:r w:rsidRPr="006A1F1E">
              <w:rPr>
                <w:rFonts w:cstheme="minorHAnsi"/>
              </w:rPr>
              <w:t>Auswertung Routinedaten</w:t>
            </w:r>
            <w:r>
              <w:rPr>
                <w:rFonts w:cstheme="minorHAnsi"/>
              </w:rPr>
              <w:t xml:space="preserve"> (302 Patienten)</w:t>
            </w:r>
            <w:r w:rsidRPr="006A1F1E">
              <w:rPr>
                <w:rFonts w:cstheme="minorHAnsi"/>
              </w:rPr>
              <w:t xml:space="preserve"> bzgl. Unterbringungen und Zwangsmaßnahmen. </w:t>
            </w:r>
          </w:p>
          <w:p w:rsidR="00CF59DB" w:rsidRPr="006A1F1E" w:rsidRDefault="00CF59DB" w:rsidP="004D79EF">
            <w:pPr>
              <w:rPr>
                <w:rFonts w:cstheme="minorHAnsi"/>
              </w:rPr>
            </w:pPr>
            <w:r w:rsidRPr="006A1F1E">
              <w:rPr>
                <w:rFonts w:cstheme="minorHAnsi"/>
              </w:rPr>
              <w:t>Aktuell Fortsetzung der Studie mit 2 Kontrollgruppen.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Einschluss und Befragung von Patienten mit Diagnose F2X. </w:t>
            </w:r>
          </w:p>
        </w:tc>
        <w:tc>
          <w:tcPr>
            <w:tcW w:w="3339" w:type="dxa"/>
            <w:shd w:val="clear" w:color="auto" w:fill="F2F2F2" w:themeFill="background1" w:themeFillShade="F2"/>
          </w:tcPr>
          <w:p w:rsidR="00CF59DB" w:rsidRDefault="00CF59DB" w:rsidP="004D79EF">
            <w:pPr>
              <w:rPr>
                <w:rFonts w:cstheme="minorHAnsi"/>
              </w:rPr>
            </w:pPr>
            <w:bookmarkStart w:id="4" w:name="_Hlk532288523"/>
            <w:r>
              <w:rPr>
                <w:rFonts w:cstheme="minorHAnsi"/>
              </w:rPr>
              <w:t>↓ Unterbringungen nach PsychKG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↓ Dauer Unterbringungen nach PsychKG 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↓ Fixierungen</w:t>
            </w:r>
            <w:bookmarkEnd w:id="4"/>
          </w:p>
        </w:tc>
        <w:tc>
          <w:tcPr>
            <w:tcW w:w="2408" w:type="dxa"/>
            <w:shd w:val="clear" w:color="auto" w:fill="F2F2F2" w:themeFill="background1" w:themeFillShade="F2"/>
          </w:tcPr>
          <w:p w:rsidR="00CF59DB" w:rsidRPr="00EB315A" w:rsidRDefault="00CF59DB" w:rsidP="004D79EF">
            <w:r>
              <w:t xml:space="preserve">Wullschleger et al. (2018). </w:t>
            </w:r>
            <w:r w:rsidRPr="006A1F1E">
              <w:rPr>
                <w:iCs/>
              </w:rPr>
              <w:t>Frontiers in psychiatry</w:t>
            </w:r>
            <w:r w:rsidRPr="006A1F1E">
              <w:t xml:space="preserve">, </w:t>
            </w:r>
            <w:r w:rsidRPr="006A1F1E">
              <w:rPr>
                <w:iCs/>
              </w:rPr>
              <w:t>9</w:t>
            </w:r>
            <w:r w:rsidRPr="006A1F1E">
              <w:t>, 168</w:t>
            </w:r>
            <w:r>
              <w:t>.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</w:tr>
      <w:tr w:rsidR="00CF59DB" w:rsidRPr="00D75004" w:rsidTr="004D79EF">
        <w:tc>
          <w:tcPr>
            <w:tcW w:w="16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 xml:space="preserve">Evaluation </w:t>
            </w:r>
            <w:r>
              <w:rPr>
                <w:rFonts w:cstheme="minorHAnsi"/>
                <w:b/>
              </w:rPr>
              <w:t xml:space="preserve">64b Marienhospital </w:t>
            </w:r>
            <w:r w:rsidRPr="00D75004">
              <w:rPr>
                <w:rFonts w:cstheme="minorHAnsi"/>
                <w:b/>
              </w:rPr>
              <w:t>Hamm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Krankenhausinterne Evaluation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2016-2018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Prospektive, kontrollierte Kohortenstudie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:rsidR="00CF59DB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Beobachtungszeitraum 20 Monate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Zielparameter: </w:t>
            </w:r>
            <w:r>
              <w:rPr>
                <w:rFonts w:cstheme="minorHAnsi"/>
              </w:rPr>
              <w:lastRenderedPageBreak/>
              <w:t>Behandlungskontinuität, stationäre Behandlungstage, Wiederaufnahme, Psychopathologie, Symptomlast, Lebensqualität, Behandlungszufriedenheit, Empowerment, Inanspruchnahme, Zufriedenheit Angehörige und Mitarbeitende</w:t>
            </w:r>
          </w:p>
        </w:tc>
        <w:tc>
          <w:tcPr>
            <w:tcW w:w="3339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Erste Ergebnisse im Mai 2019 zu erwarten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</w:tr>
      <w:tr w:rsidR="00CF59DB" w:rsidRPr="00D75004" w:rsidTr="004D79EF">
        <w:tc>
          <w:tcPr>
            <w:tcW w:w="16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Multicenter Evaluation </w:t>
            </w:r>
            <w:r w:rsidRPr="00D75004">
              <w:rPr>
                <w:rFonts w:cstheme="minorHAnsi"/>
                <w:b/>
              </w:rPr>
              <w:t>EvaMod64b (64b)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Krankenhauseigenes Konsortium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Medizinische Hochschule Brandenburg</w:t>
            </w:r>
          </w:p>
          <w:p w:rsidR="00CF59DB" w:rsidRPr="00CF59DB" w:rsidRDefault="00CF59DB" w:rsidP="004D79EF">
            <w:pPr>
              <w:rPr>
                <w:rFonts w:cstheme="minorHAnsi"/>
              </w:rPr>
            </w:pPr>
            <w:r w:rsidRPr="00CF59DB">
              <w:rPr>
                <w:rFonts w:cstheme="minorHAnsi"/>
              </w:rPr>
              <w:t>Charité Berlin</w:t>
            </w:r>
          </w:p>
          <w:p w:rsidR="00CF59DB" w:rsidRPr="00DC68A6" w:rsidRDefault="00CF59DB" w:rsidP="004D79EF">
            <w:pPr>
              <w:rPr>
                <w:rFonts w:cstheme="minorHAnsi"/>
                <w:lang w:val="en-GB"/>
              </w:rPr>
            </w:pPr>
            <w:r w:rsidRPr="00DC68A6">
              <w:rPr>
                <w:rFonts w:cstheme="minorHAnsi"/>
                <w:lang w:val="en-GB"/>
              </w:rPr>
              <w:t>KKSB Bremen</w:t>
            </w:r>
          </w:p>
          <w:p w:rsidR="00CF59DB" w:rsidRPr="00DC68A6" w:rsidRDefault="00CF59DB" w:rsidP="004D79EF">
            <w:pPr>
              <w:rPr>
                <w:rFonts w:cstheme="minorHAnsi"/>
                <w:lang w:val="en-GB"/>
              </w:rPr>
            </w:pPr>
            <w:r w:rsidRPr="00DC68A6">
              <w:rPr>
                <w:rFonts w:cstheme="minorHAnsi"/>
                <w:lang w:val="en-GB"/>
              </w:rPr>
              <w:t>SOCIUM Bremen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2016-2017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>Qualitative und standardisierte Befragung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 xml:space="preserve">Einschluss: 13 Fachabteilungen 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Standardisierte Befragung von 383 Patienten und 585 Mitarbeitern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Qualitative Erhebungen bei 63 Patienten, 35 Angehörigen und 138 Mitarbeitern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Struktur- und Routinedaten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3339" w:type="dxa"/>
            <w:shd w:val="clear" w:color="auto" w:fill="F2F2F2" w:themeFill="background1" w:themeFillShade="F2"/>
          </w:tcPr>
          <w:p w:rsidR="00CF59DB" w:rsidRDefault="00CF59DB" w:rsidP="004D79EF">
            <w:pPr>
              <w:rPr>
                <w:rFonts w:cstheme="minorHAnsi"/>
              </w:rPr>
            </w:pPr>
            <w:bookmarkStart w:id="5" w:name="_Hlk532288540"/>
            <w:r w:rsidRPr="00D75004">
              <w:rPr>
                <w:rFonts w:cstheme="minorHAnsi"/>
              </w:rPr>
              <w:t xml:space="preserve">MV ist heterogen </w:t>
            </w:r>
            <w:r>
              <w:rPr>
                <w:rFonts w:cstheme="minorHAnsi"/>
              </w:rPr>
              <w:t xml:space="preserve">in Bezug auf </w:t>
            </w:r>
            <w:r w:rsidRPr="00D75004">
              <w:rPr>
                <w:rFonts w:cstheme="minorHAnsi"/>
              </w:rPr>
              <w:t>Laufzeiten, Größe, Ausstattung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 xml:space="preserve"> 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11 spezifische Merkmale bilden das Spezifische ab und korrelieren mit Implementierungsgrad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Patientenseitig Ergebnisse: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>MV „kommt an“ (Erfahrung↑ mit ↑ Implementierung, Ausbildung + Krankheitsdauer)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>MV wird positiv erlebt (Bewertung ↑ mit ↑ Implementierung und ↑ Erfahrung)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>Aussagen glaubwürdig (Glaubwürdigkeitsindex hoch, Bewertung ↑ mit ↑ Konsistenz)</w:t>
            </w:r>
          </w:p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 xml:space="preserve">Angehörigenseitige Outcomes: 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>MV kann zu Mehrbelastung führen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 xml:space="preserve">Angehörige schätzen feste </w:t>
            </w:r>
            <w:r w:rsidRPr="00DC68A6">
              <w:rPr>
                <w:rFonts w:cstheme="minorHAnsi"/>
              </w:rPr>
              <w:lastRenderedPageBreak/>
              <w:t>Ansprechpartner und Flexibilität</w:t>
            </w:r>
          </w:p>
          <w:bookmarkEnd w:id="5"/>
          <w:p w:rsidR="00CF59DB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Mitarbeiterseitige Outcomes: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>MV wird bei verschiedenen Berufsgruppen unterschiedlich erlebt</w:t>
            </w:r>
          </w:p>
          <w:p w:rsidR="00CF59DB" w:rsidRPr="00DC68A6" w:rsidRDefault="00CF59DB" w:rsidP="004D79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DC68A6">
              <w:rPr>
                <w:rFonts w:cstheme="minorHAnsi"/>
              </w:rPr>
              <w:t>Schulungen erhöhen Chance auf positive Bewertung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CF59DB" w:rsidRPr="00DF38C8" w:rsidRDefault="00CF59DB" w:rsidP="004D79EF">
            <w:pPr>
              <w:rPr>
                <w:rFonts w:cstheme="minorHAnsi"/>
                <w:lang w:val="en-GB"/>
              </w:rPr>
            </w:pPr>
            <w:r w:rsidRPr="00DF38C8">
              <w:rPr>
                <w:rFonts w:cstheme="minorHAnsi"/>
                <w:lang w:val="en-GB"/>
              </w:rPr>
              <w:lastRenderedPageBreak/>
              <w:t>Ignatyev &amp; von Peter et al (2017). Frontiers Public Healt</w:t>
            </w:r>
            <w:r>
              <w:rPr>
                <w:rFonts w:cstheme="minorHAnsi"/>
                <w:lang w:val="en-GB"/>
              </w:rPr>
              <w:t>h</w:t>
            </w:r>
            <w:r w:rsidRPr="00DF38C8">
              <w:rPr>
                <w:rFonts w:cstheme="minorHAnsi"/>
                <w:lang w:val="en-GB"/>
              </w:rPr>
              <w:t>, Vol. 8, Article 182</w:t>
            </w:r>
          </w:p>
          <w:p w:rsidR="00CF59DB" w:rsidRPr="00DF38C8" w:rsidRDefault="00CF59DB" w:rsidP="004D79EF">
            <w:pPr>
              <w:rPr>
                <w:rFonts w:cstheme="minorHAnsi"/>
                <w:lang w:val="en-GB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von Peter et al (2017)</w:t>
            </w:r>
            <w:r>
              <w:rPr>
                <w:rFonts w:cstheme="minorHAnsi"/>
              </w:rPr>
              <w:t xml:space="preserve">. </w:t>
            </w:r>
            <w:r w:rsidRPr="00D75004">
              <w:rPr>
                <w:rFonts w:cstheme="minorHAnsi"/>
              </w:rPr>
              <w:t>Nervenarzt: ;89(5):559-564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Johne &amp; von Peter et al (2018)</w:t>
            </w:r>
            <w:r>
              <w:rPr>
                <w:rFonts w:cstheme="minorHAnsi"/>
              </w:rPr>
              <w:t xml:space="preserve">. </w:t>
            </w:r>
            <w:r w:rsidRPr="00D75004">
              <w:rPr>
                <w:rFonts w:cstheme="minorHAnsi"/>
              </w:rPr>
              <w:t>BMC Psychiatry, 18:278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</w:tr>
      <w:tr w:rsidR="00CF59DB" w:rsidRPr="00D75004" w:rsidTr="004D79EF">
        <w:tc>
          <w:tcPr>
            <w:tcW w:w="16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lastRenderedPageBreak/>
              <w:t>EvaMod (64b)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Technische Universität Dresden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901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3339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</w:tr>
      <w:tr w:rsidR="00CF59DB" w:rsidRPr="00D75004" w:rsidTr="004D79EF">
        <w:tc>
          <w:tcPr>
            <w:tcW w:w="16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  <w:b/>
              </w:rPr>
            </w:pPr>
            <w:r w:rsidRPr="00D75004">
              <w:rPr>
                <w:rFonts w:cstheme="minorHAnsi"/>
                <w:b/>
              </w:rPr>
              <w:t>PsychCare (64b)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Zentrum für Evidenzbasierte Gesundheitsversorgung</w:t>
            </w:r>
            <w:r>
              <w:rPr>
                <w:rFonts w:cstheme="minorHAnsi"/>
              </w:rPr>
              <w:t xml:space="preserve"> Dresden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Medizinische Hochschule Brandenburg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WIG2GmbH Leipzig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ISMG Universität Magdeburg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2017-2020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Multi-zentrische, prospektive, kontrollierte Beobachtungsstudie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Einschluss: 10 Fachabteilungen, 8 Kontrollkliniken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Primärdaten, Sekundärdaten mit individuellem Datenlinkage, qualitative Erhebungen, gesundheitsökonomische Analysen, Entwicklung von Qualitätsindikatoren</w:t>
            </w:r>
          </w:p>
        </w:tc>
        <w:tc>
          <w:tcPr>
            <w:tcW w:w="3339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  <w:r w:rsidRPr="00D75004">
              <w:rPr>
                <w:rFonts w:cstheme="minorHAnsi"/>
              </w:rPr>
              <w:t>Abschluss Datenerhebung bis 2020 geplant</w:t>
            </w:r>
          </w:p>
          <w:p w:rsidR="00CF59DB" w:rsidRPr="00D75004" w:rsidRDefault="00CF59DB" w:rsidP="004D79EF">
            <w:pPr>
              <w:rPr>
                <w:rFonts w:cstheme="minorHAnsi"/>
              </w:rPr>
            </w:pPr>
          </w:p>
        </w:tc>
        <w:tc>
          <w:tcPr>
            <w:tcW w:w="2408" w:type="dxa"/>
            <w:shd w:val="clear" w:color="auto" w:fill="F2F2F2" w:themeFill="background1" w:themeFillShade="F2"/>
          </w:tcPr>
          <w:p w:rsidR="00CF59DB" w:rsidRPr="00D75004" w:rsidRDefault="00CF59DB" w:rsidP="004D79EF">
            <w:pPr>
              <w:rPr>
                <w:rFonts w:cstheme="minorHAnsi"/>
              </w:rPr>
            </w:pPr>
          </w:p>
        </w:tc>
      </w:tr>
    </w:tbl>
    <w:p w:rsidR="00CF59DB" w:rsidRPr="00D75004" w:rsidRDefault="00CF59DB" w:rsidP="00CF59DB">
      <w:pPr>
        <w:rPr>
          <w:rFonts w:cstheme="minorHAnsi"/>
        </w:rPr>
      </w:pPr>
    </w:p>
    <w:p w:rsidR="00231B10" w:rsidRDefault="00231B10"/>
    <w:sectPr w:rsidR="00231B10" w:rsidSect="00CF59DB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B3" w:rsidRDefault="007C19B3" w:rsidP="007C19B3">
      <w:pPr>
        <w:spacing w:after="0" w:line="240" w:lineRule="auto"/>
      </w:pPr>
      <w:r>
        <w:separator/>
      </w:r>
    </w:p>
  </w:endnote>
  <w:endnote w:type="continuationSeparator" w:id="0">
    <w:p w:rsidR="007C19B3" w:rsidRDefault="007C19B3" w:rsidP="007C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B3" w:rsidRDefault="007C19B3" w:rsidP="007C19B3">
      <w:pPr>
        <w:spacing w:after="0" w:line="240" w:lineRule="auto"/>
      </w:pPr>
      <w:r>
        <w:separator/>
      </w:r>
    </w:p>
  </w:footnote>
  <w:footnote w:type="continuationSeparator" w:id="0">
    <w:p w:rsidR="007C19B3" w:rsidRDefault="007C19B3" w:rsidP="007C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B3" w:rsidRDefault="007C19B3" w:rsidP="007C19B3">
    <w:pPr>
      <w:pStyle w:val="StandardWeb"/>
    </w:pPr>
    <w:r w:rsidRPr="007C19B3">
      <w:rPr>
        <w:rFonts w:asciiTheme="minorHAnsi" w:hAnsiTheme="minorHAnsi" w:cstheme="minorHAnsi"/>
        <w:b/>
      </w:rPr>
      <w:t xml:space="preserve">Zuarbeit für den Bericht an den Bundestag: Anhang 1 </w:t>
    </w:r>
    <w:r w:rsidRPr="007C19B3">
      <w:rPr>
        <w:rFonts w:asciiTheme="minorHAnsi" w:hAnsiTheme="minorHAnsi" w:cstheme="minorHAnsi"/>
      </w:rPr>
      <w:t xml:space="preserve">(erarbeitet von </w:t>
    </w:r>
    <w:r w:rsidRPr="007C19B3">
      <w:rPr>
        <w:rFonts w:asciiTheme="minorHAnsi" w:hAnsiTheme="minorHAnsi"/>
        <w:color w:val="000000"/>
      </w:rPr>
      <w:t>Prof. Dr. Sebastian von Peter, Hochschulklinik für Psychiatrie und Psychotherapie der Medizinischen Hochschule Brandenburg, Immanuel Klinik Rüdersdorf</w:t>
    </w:r>
    <w:r>
      <w:rPr>
        <w:rFonts w:asciiTheme="minorHAnsi" w:hAnsiTheme="minorHAnsi"/>
        <w:color w:val="00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9DB"/>
    <w:rsid w:val="00231B10"/>
    <w:rsid w:val="00364408"/>
    <w:rsid w:val="00622D44"/>
    <w:rsid w:val="0062527F"/>
    <w:rsid w:val="00662556"/>
    <w:rsid w:val="00677C99"/>
    <w:rsid w:val="007C19B3"/>
    <w:rsid w:val="00BA5E15"/>
    <w:rsid w:val="00C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F5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3vff3xh4yd">
    <w:name w:val="_3vff3xh4yd"/>
    <w:basedOn w:val="Standard"/>
    <w:rsid w:val="00CF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E1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C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9B3"/>
  </w:style>
  <w:style w:type="paragraph" w:styleId="Fuzeile">
    <w:name w:val="footer"/>
    <w:basedOn w:val="Standard"/>
    <w:link w:val="FuzeileZchn"/>
    <w:uiPriority w:val="99"/>
    <w:unhideWhenUsed/>
    <w:rsid w:val="007C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Wilms, Bettina</cp:lastModifiedBy>
  <cp:revision>5</cp:revision>
  <cp:lastPrinted>2018-12-11T10:16:00Z</cp:lastPrinted>
  <dcterms:created xsi:type="dcterms:W3CDTF">2018-12-11T09:26:00Z</dcterms:created>
  <dcterms:modified xsi:type="dcterms:W3CDTF">2019-04-09T05:30:00Z</dcterms:modified>
</cp:coreProperties>
</file>