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A047" w14:textId="77777777" w:rsidR="004F4EA2" w:rsidRDefault="004F4EA2">
      <w:pPr>
        <w:rPr>
          <w:rFonts w:cstheme="minorHAnsi"/>
          <w:b/>
          <w:sz w:val="30"/>
          <w:szCs w:val="30"/>
        </w:rPr>
      </w:pPr>
    </w:p>
    <w:p w14:paraId="2A1D1625" w14:textId="77777777" w:rsidR="004F4EA2" w:rsidRDefault="004F4EA2">
      <w:pPr>
        <w:rPr>
          <w:rFonts w:cstheme="minorHAnsi"/>
          <w:b/>
          <w:sz w:val="30"/>
          <w:szCs w:val="30"/>
        </w:rPr>
      </w:pPr>
    </w:p>
    <w:p w14:paraId="1D2C7D1D" w14:textId="77777777" w:rsidR="004F4EA2" w:rsidRDefault="004F4EA2">
      <w:pPr>
        <w:rPr>
          <w:rFonts w:cstheme="minorHAnsi"/>
          <w:b/>
          <w:sz w:val="30"/>
          <w:szCs w:val="30"/>
        </w:rPr>
      </w:pPr>
    </w:p>
    <w:p w14:paraId="637551BA" w14:textId="77777777" w:rsidR="00756E52" w:rsidRDefault="00C45BB6">
      <w:pPr>
        <w:rPr>
          <w:rFonts w:cstheme="minorHAnsi"/>
          <w:b/>
          <w:sz w:val="30"/>
          <w:szCs w:val="30"/>
        </w:rPr>
      </w:pPr>
      <w:r>
        <w:rPr>
          <w:rFonts w:cstheme="minorHAnsi"/>
          <w:b/>
          <w:sz w:val="30"/>
          <w:szCs w:val="30"/>
        </w:rPr>
        <w:t>Zuarbeit für den Bericht an den Bundes</w:t>
      </w:r>
      <w:r w:rsidR="004F4EA2">
        <w:rPr>
          <w:rFonts w:cstheme="minorHAnsi"/>
          <w:b/>
          <w:sz w:val="30"/>
          <w:szCs w:val="30"/>
        </w:rPr>
        <w:t>tag</w:t>
      </w:r>
      <w:r w:rsidR="00756E52">
        <w:rPr>
          <w:rFonts w:cstheme="minorHAnsi"/>
          <w:b/>
          <w:sz w:val="30"/>
          <w:szCs w:val="30"/>
        </w:rPr>
        <w:t xml:space="preserve"> </w:t>
      </w:r>
    </w:p>
    <w:p w14:paraId="7ADEEA07" w14:textId="4DDE9E1F" w:rsidR="004F4EA2" w:rsidRDefault="00756E52">
      <w:pPr>
        <w:rPr>
          <w:rFonts w:cstheme="minorHAnsi"/>
          <w:b/>
          <w:sz w:val="30"/>
          <w:szCs w:val="30"/>
        </w:rPr>
      </w:pPr>
      <w:r>
        <w:rPr>
          <w:rFonts w:cstheme="minorHAnsi"/>
          <w:b/>
          <w:sz w:val="30"/>
          <w:szCs w:val="30"/>
        </w:rPr>
        <w:t>entsprechend § 17 d KHG</w:t>
      </w:r>
    </w:p>
    <w:p w14:paraId="77241520" w14:textId="77777777" w:rsidR="004F4EA2" w:rsidRDefault="004F4EA2">
      <w:pPr>
        <w:rPr>
          <w:rFonts w:cstheme="minorHAnsi"/>
          <w:b/>
          <w:sz w:val="30"/>
          <w:szCs w:val="30"/>
        </w:rPr>
      </w:pPr>
    </w:p>
    <w:p w14:paraId="726695AD" w14:textId="57B2AC00" w:rsidR="004F4EA2" w:rsidRDefault="004F4EA2">
      <w:pPr>
        <w:rPr>
          <w:rFonts w:cstheme="minorHAnsi"/>
          <w:b/>
          <w:sz w:val="30"/>
          <w:szCs w:val="30"/>
        </w:rPr>
      </w:pPr>
      <w:r>
        <w:rPr>
          <w:rFonts w:cstheme="minorHAnsi"/>
          <w:b/>
          <w:sz w:val="30"/>
          <w:szCs w:val="30"/>
        </w:rPr>
        <w:t>Entwicklungen und aktuelle</w:t>
      </w:r>
      <w:r w:rsidR="00756E52">
        <w:rPr>
          <w:rFonts w:cstheme="minorHAnsi"/>
          <w:b/>
          <w:sz w:val="30"/>
          <w:szCs w:val="30"/>
        </w:rPr>
        <w:t>r</w:t>
      </w:r>
      <w:r>
        <w:rPr>
          <w:rFonts w:cstheme="minorHAnsi"/>
          <w:b/>
          <w:sz w:val="30"/>
          <w:szCs w:val="30"/>
        </w:rPr>
        <w:t xml:space="preserve"> Kenntnisstand aus den Erfahrungen mit Modellprojekten nach § 64b SGB V</w:t>
      </w:r>
    </w:p>
    <w:p w14:paraId="78B63CD9" w14:textId="310F5E57" w:rsidR="004F4EA2" w:rsidRDefault="00756E52">
      <w:pPr>
        <w:rPr>
          <w:rFonts w:cstheme="minorHAnsi"/>
          <w:b/>
          <w:sz w:val="30"/>
          <w:szCs w:val="30"/>
        </w:rPr>
      </w:pPr>
      <w:r>
        <w:rPr>
          <w:rFonts w:cstheme="minorHAnsi"/>
          <w:b/>
          <w:sz w:val="30"/>
          <w:szCs w:val="30"/>
        </w:rPr>
        <w:t>____________________________________________________________</w:t>
      </w:r>
    </w:p>
    <w:p w14:paraId="4849E7A2" w14:textId="77777777" w:rsidR="00756E52" w:rsidRDefault="00756E52">
      <w:pPr>
        <w:rPr>
          <w:rFonts w:cstheme="minorHAnsi"/>
          <w:b/>
          <w:sz w:val="30"/>
          <w:szCs w:val="30"/>
        </w:rPr>
      </w:pPr>
    </w:p>
    <w:p w14:paraId="2434BFA4" w14:textId="77777777" w:rsidR="00756E52" w:rsidRDefault="00756E52">
      <w:pPr>
        <w:rPr>
          <w:rFonts w:cstheme="minorHAnsi"/>
          <w:b/>
          <w:sz w:val="30"/>
          <w:szCs w:val="30"/>
        </w:rPr>
      </w:pPr>
    </w:p>
    <w:p w14:paraId="2E51B4B0" w14:textId="564806AB" w:rsidR="004F4EA2" w:rsidRDefault="004F4EA2">
      <w:pPr>
        <w:rPr>
          <w:rFonts w:cstheme="minorHAnsi"/>
          <w:b/>
          <w:sz w:val="30"/>
          <w:szCs w:val="30"/>
        </w:rPr>
      </w:pPr>
      <w:r>
        <w:rPr>
          <w:rFonts w:cstheme="minorHAnsi"/>
          <w:b/>
          <w:sz w:val="30"/>
          <w:szCs w:val="30"/>
        </w:rPr>
        <w:t xml:space="preserve">Netzwerk Steuerungs- und Anreizsysteme </w:t>
      </w:r>
    </w:p>
    <w:p w14:paraId="72084CE6" w14:textId="0F8D9790" w:rsidR="00C45BB6" w:rsidRDefault="004F4EA2">
      <w:pPr>
        <w:rPr>
          <w:rFonts w:cstheme="minorHAnsi"/>
          <w:b/>
          <w:sz w:val="30"/>
          <w:szCs w:val="30"/>
        </w:rPr>
      </w:pPr>
      <w:r>
        <w:rPr>
          <w:rFonts w:cstheme="minorHAnsi"/>
          <w:b/>
          <w:sz w:val="30"/>
          <w:szCs w:val="30"/>
        </w:rPr>
        <w:t>für eine moderne psychiatrische Versorgung</w:t>
      </w:r>
      <w:r w:rsidR="00C45BB6">
        <w:rPr>
          <w:rFonts w:cstheme="minorHAnsi"/>
          <w:b/>
          <w:sz w:val="30"/>
          <w:szCs w:val="30"/>
        </w:rPr>
        <w:br w:type="page"/>
      </w:r>
    </w:p>
    <w:p w14:paraId="74E8EC8B" w14:textId="19D0959C" w:rsidR="008F5F3D" w:rsidRPr="00773371" w:rsidRDefault="000A2271">
      <w:pPr>
        <w:rPr>
          <w:rFonts w:cstheme="minorHAnsi"/>
          <w:b/>
          <w:sz w:val="30"/>
          <w:szCs w:val="30"/>
          <w:u w:val="single"/>
        </w:rPr>
      </w:pPr>
      <w:r w:rsidRPr="00773371">
        <w:rPr>
          <w:rFonts w:cstheme="minorHAnsi"/>
          <w:b/>
          <w:sz w:val="30"/>
          <w:szCs w:val="30"/>
          <w:u w:val="single"/>
        </w:rPr>
        <w:lastRenderedPageBreak/>
        <w:t xml:space="preserve">A) </w:t>
      </w:r>
      <w:r w:rsidR="00463314" w:rsidRPr="00773371">
        <w:rPr>
          <w:rFonts w:cstheme="minorHAnsi"/>
          <w:b/>
          <w:sz w:val="30"/>
          <w:szCs w:val="30"/>
          <w:u w:val="single"/>
        </w:rPr>
        <w:t>Hintergrund</w:t>
      </w:r>
      <w:r w:rsidR="00C978AF" w:rsidRPr="00773371">
        <w:rPr>
          <w:rFonts w:cstheme="minorHAnsi"/>
          <w:b/>
          <w:sz w:val="30"/>
          <w:szCs w:val="30"/>
          <w:u w:val="single"/>
        </w:rPr>
        <w:t xml:space="preserve"> </w:t>
      </w:r>
      <w:r w:rsidRPr="00773371">
        <w:rPr>
          <w:rFonts w:cstheme="minorHAnsi"/>
          <w:b/>
          <w:sz w:val="30"/>
          <w:szCs w:val="30"/>
          <w:u w:val="single"/>
        </w:rPr>
        <w:t>und Ziele des Berichte</w:t>
      </w:r>
      <w:r w:rsidR="00861BBC" w:rsidRPr="00773371">
        <w:rPr>
          <w:rFonts w:cstheme="minorHAnsi"/>
          <w:b/>
          <w:sz w:val="30"/>
          <w:szCs w:val="30"/>
          <w:u w:val="single"/>
        </w:rPr>
        <w:t>s</w:t>
      </w:r>
    </w:p>
    <w:p w14:paraId="6E2EA2B7" w14:textId="6FD1D64F" w:rsidR="00B065E0" w:rsidRPr="00C56740" w:rsidRDefault="007752F5" w:rsidP="00C978AF">
      <w:r>
        <w:t>Seit</w:t>
      </w:r>
      <w:r w:rsidRPr="003D6664">
        <w:t xml:space="preserve"> 2013 </w:t>
      </w:r>
      <w:r>
        <w:t xml:space="preserve">sind </w:t>
      </w:r>
      <w:r w:rsidRPr="003D6664">
        <w:t xml:space="preserve">in Deutschland die Möglichkeiten für innovative </w:t>
      </w:r>
      <w:proofErr w:type="spellStart"/>
      <w:r w:rsidRPr="003D6664">
        <w:t>sektorübergreifende</w:t>
      </w:r>
      <w:proofErr w:type="spellEnd"/>
      <w:r w:rsidRPr="003D6664">
        <w:t xml:space="preserve"> Behandlung</w:t>
      </w:r>
      <w:r w:rsidRPr="003D6664">
        <w:t>s</w:t>
      </w:r>
      <w:r w:rsidRPr="003D6664">
        <w:t>formen gem. §64b SGB</w:t>
      </w:r>
      <w:r>
        <w:t xml:space="preserve"> </w:t>
      </w:r>
      <w:r w:rsidRPr="003D6664">
        <w:t>V erweitert worden. Durch die Einführung eines klinikbezogenen Gesamtbu</w:t>
      </w:r>
      <w:r w:rsidRPr="003D6664">
        <w:t>d</w:t>
      </w:r>
      <w:r w:rsidRPr="003D6664">
        <w:t>gets über alle Behandlungsarten sollen diese Modellvorhaben eine im Vergleich mit der Regelverso</w:t>
      </w:r>
      <w:r w:rsidRPr="003D6664">
        <w:t>r</w:t>
      </w:r>
      <w:r w:rsidRPr="003D6664">
        <w:t>gung flexiblere, bedarfs-, bzw. bedürfnisgerechtere Versorgung von psychisch Erkrankten und deren Angehörigen ermöglichen. Dem Krankenhaus steht die Wahl der Behandlungsform – stationär</w:t>
      </w:r>
      <w:r w:rsidRPr="00C56740">
        <w:t>, tei</w:t>
      </w:r>
      <w:r w:rsidRPr="00C56740">
        <w:t>l</w:t>
      </w:r>
      <w:r w:rsidRPr="00C56740">
        <w:t>stationä</w:t>
      </w:r>
      <w:r w:rsidR="00E76ED3" w:rsidRPr="00C56740">
        <w:t>r,</w:t>
      </w:r>
      <w:r w:rsidRPr="00C56740">
        <w:t xml:space="preserve"> stationsäquivalent </w:t>
      </w:r>
      <w:r w:rsidR="00E76ED3" w:rsidRPr="00C56740">
        <w:t>sowie ambulant im Rahmen einer Psychiatrischen Institutsambulanz</w:t>
      </w:r>
      <w:r w:rsidRPr="00C56740">
        <w:t xml:space="preserve">– frei zu. Die Budgetfindung orientiert sich an der Zahl der behandelten Menschen pro Jahr. </w:t>
      </w:r>
    </w:p>
    <w:p w14:paraId="673FB59D" w14:textId="73BFA7ED" w:rsidR="007752F5" w:rsidRDefault="00B065E0" w:rsidP="00C978AF">
      <w:pPr>
        <w:rPr>
          <w:rFonts w:cstheme="minorHAnsi"/>
        </w:rPr>
      </w:pPr>
      <w:r w:rsidRPr="00C56740">
        <w:t xml:space="preserve">Entsprechend der </w:t>
      </w:r>
      <w:r w:rsidR="007752F5" w:rsidRPr="00C56740">
        <w:t xml:space="preserve">Rahmenbedingungen des § 64b </w:t>
      </w:r>
      <w:r w:rsidRPr="00C56740">
        <w:t xml:space="preserve">SGB V </w:t>
      </w:r>
      <w:r w:rsidR="007752F5" w:rsidRPr="00C56740">
        <w:t>wurde von den Krankenkassenverbänden 2015 europaweit eine Begleitforschung ausgeschrieben, die hauptsächlich auf der Analyse von bei den Krankenkassen vorliegenden Routinedaten basiert. Jenseits dessen gibt es eine Reihe von weit</w:t>
      </w:r>
      <w:r w:rsidR="007752F5" w:rsidRPr="00C56740">
        <w:t>e</w:t>
      </w:r>
      <w:r w:rsidR="007752F5" w:rsidRPr="00C56740">
        <w:t>ren Forschungsvorhaben, die</w:t>
      </w:r>
      <w:r w:rsidRPr="00C56740">
        <w:t xml:space="preserve"> ebenfalls</w:t>
      </w:r>
      <w:r w:rsidR="007752F5" w:rsidRPr="00C56740">
        <w:t xml:space="preserve"> darauf zielen, die Modellversorgung nach §64b SGB V umfa</w:t>
      </w:r>
      <w:r w:rsidR="007752F5" w:rsidRPr="00C56740">
        <w:t>s</w:t>
      </w:r>
      <w:r w:rsidR="007752F5" w:rsidRPr="00C56740">
        <w:t xml:space="preserve">send zu evaluieren. </w:t>
      </w:r>
      <w:r w:rsidRPr="00C56740">
        <w:t>Grundlegend für diese Evaluationsprojekte ist die Frage, inwieweit die Erfahru</w:t>
      </w:r>
      <w:r w:rsidRPr="00C56740">
        <w:t>n</w:t>
      </w:r>
      <w:r w:rsidRPr="00C56740">
        <w:t xml:space="preserve">gen mit der Modellversorgung </w:t>
      </w:r>
      <w:r w:rsidR="00E76ED3" w:rsidRPr="00C56740">
        <w:t>sich bewähren, wie sich die Behandlungsergebnisse entwickel</w:t>
      </w:r>
      <w:r w:rsidRPr="00C56740">
        <w:t>n</w:t>
      </w:r>
      <w:r w:rsidR="00E76ED3" w:rsidRPr="00C56740">
        <w:t xml:space="preserve"> und ob die Modellversorgung in </w:t>
      </w:r>
      <w:r w:rsidRPr="00C56740">
        <w:t>die Bedingungen der Regelversorgung überführ</w:t>
      </w:r>
      <w:r w:rsidR="000A3064" w:rsidRPr="00C56740">
        <w:t>t werden sollten</w:t>
      </w:r>
      <w:r w:rsidRPr="00C56740">
        <w:t xml:space="preserve">. </w:t>
      </w:r>
      <w:r w:rsidR="000A3064" w:rsidRPr="00C56740">
        <w:t xml:space="preserve">Im Juni 2019 wird sich der Bundestag mit dieser Frage befassen. </w:t>
      </w:r>
      <w:r w:rsidRPr="00C56740">
        <w:t>Um dies</w:t>
      </w:r>
      <w:r w:rsidR="000A3064" w:rsidRPr="00C56740">
        <w:t>bezügliche</w:t>
      </w:r>
      <w:r w:rsidRPr="00C56740">
        <w:t xml:space="preserve"> Entscheidung</w:t>
      </w:r>
      <w:r w:rsidR="000A3064" w:rsidRPr="00C56740">
        <w:t>en</w:t>
      </w:r>
      <w:r w:rsidRPr="00C56740">
        <w:t xml:space="preserve"> zu e</w:t>
      </w:r>
      <w:r w:rsidRPr="00C56740">
        <w:t>r</w:t>
      </w:r>
      <w:r w:rsidRPr="00C56740">
        <w:t>leichtern</w:t>
      </w:r>
      <w:r>
        <w:t xml:space="preserve">, werden nachfolgend die wesentlichen Studien zum Thema zusammengefasst. Einige dieser Studien sind bereits abgeschlossen, andere haben eine Laufzeit über den Juni 2019 hinaus. </w:t>
      </w:r>
    </w:p>
    <w:p w14:paraId="27A35561" w14:textId="471D7F0A" w:rsidR="002A3032" w:rsidRDefault="00B065E0" w:rsidP="00C978AF">
      <w:pPr>
        <w:rPr>
          <w:rFonts w:cstheme="minorHAnsi"/>
        </w:rPr>
      </w:pPr>
      <w:r>
        <w:rPr>
          <w:rFonts w:cstheme="minorHAnsi"/>
        </w:rPr>
        <w:t xml:space="preserve">Mehrere </w:t>
      </w:r>
      <w:r w:rsidR="002A3032">
        <w:rPr>
          <w:rFonts w:cstheme="minorHAnsi"/>
        </w:rPr>
        <w:t>Modell</w:t>
      </w:r>
      <w:r w:rsidR="007752F5">
        <w:rPr>
          <w:rFonts w:cstheme="minorHAnsi"/>
        </w:rPr>
        <w:t>vorhaben</w:t>
      </w:r>
      <w:r w:rsidR="002A3032">
        <w:rPr>
          <w:rFonts w:cstheme="minorHAnsi"/>
        </w:rPr>
        <w:t xml:space="preserve"> nach §64b SGB V bauen auf V</w:t>
      </w:r>
      <w:r w:rsidR="007752F5">
        <w:rPr>
          <w:rFonts w:cstheme="minorHAnsi"/>
        </w:rPr>
        <w:t>orläuferv</w:t>
      </w:r>
      <w:r w:rsidR="002A3032">
        <w:rPr>
          <w:rFonts w:cstheme="minorHAnsi"/>
        </w:rPr>
        <w:t>erträgen auf, insbesondere auf Ve</w:t>
      </w:r>
      <w:r w:rsidR="002A3032">
        <w:rPr>
          <w:rFonts w:cstheme="minorHAnsi"/>
        </w:rPr>
        <w:t>r</w:t>
      </w:r>
      <w:r w:rsidR="002A3032">
        <w:rPr>
          <w:rFonts w:cstheme="minorHAnsi"/>
        </w:rPr>
        <w:t xml:space="preserve">einbarungen </w:t>
      </w:r>
      <w:r w:rsidR="002A3032" w:rsidRPr="00D75004">
        <w:rPr>
          <w:rFonts w:cstheme="minorHAnsi"/>
        </w:rPr>
        <w:t>nach §26 Bundespflegesatzverordnung</w:t>
      </w:r>
      <w:r w:rsidR="002A3032">
        <w:rPr>
          <w:rFonts w:cstheme="minorHAnsi"/>
        </w:rPr>
        <w:t xml:space="preserve"> zum Regionalen Psychiatrie Budget</w:t>
      </w:r>
      <w:r>
        <w:rPr>
          <w:rFonts w:cstheme="minorHAnsi"/>
        </w:rPr>
        <w:t xml:space="preserve"> (= RPB)</w:t>
      </w:r>
      <w:r w:rsidR="002A3032">
        <w:rPr>
          <w:rFonts w:cstheme="minorHAnsi"/>
        </w:rPr>
        <w:t>, die</w:t>
      </w:r>
      <w:r w:rsidR="002A3032" w:rsidRPr="00D75004">
        <w:rPr>
          <w:rFonts w:cstheme="minorHAnsi"/>
        </w:rPr>
        <w:t xml:space="preserve"> </w:t>
      </w:r>
      <w:r>
        <w:rPr>
          <w:rFonts w:cstheme="minorHAnsi"/>
        </w:rPr>
        <w:t xml:space="preserve">Anfang 2000er Jahre </w:t>
      </w:r>
      <w:r w:rsidR="002A3032" w:rsidRPr="00D75004">
        <w:rPr>
          <w:rFonts w:cstheme="minorHAnsi"/>
        </w:rPr>
        <w:t xml:space="preserve">zwischen </w:t>
      </w:r>
      <w:r w:rsidR="002A3032">
        <w:rPr>
          <w:rFonts w:cstheme="minorHAnsi"/>
        </w:rPr>
        <w:t xml:space="preserve">den </w:t>
      </w:r>
      <w:r w:rsidR="002A3032" w:rsidRPr="00D75004">
        <w:rPr>
          <w:rFonts w:cstheme="minorHAnsi"/>
        </w:rPr>
        <w:t>Krankenkassen</w:t>
      </w:r>
      <w:r w:rsidR="002A3032">
        <w:rPr>
          <w:rFonts w:cstheme="minorHAnsi"/>
        </w:rPr>
        <w:t xml:space="preserve"> und</w:t>
      </w:r>
      <w:r w:rsidR="002A3032" w:rsidRPr="00D75004">
        <w:rPr>
          <w:rFonts w:cstheme="minorHAnsi"/>
        </w:rPr>
        <w:t xml:space="preserve"> </w:t>
      </w:r>
      <w:r w:rsidR="007752F5">
        <w:rPr>
          <w:rFonts w:cstheme="minorHAnsi"/>
        </w:rPr>
        <w:t xml:space="preserve">einigen </w:t>
      </w:r>
      <w:r w:rsidR="002A3032">
        <w:rPr>
          <w:rFonts w:cstheme="minorHAnsi"/>
        </w:rPr>
        <w:t>stationären Leistungserbringern g</w:t>
      </w:r>
      <w:r w:rsidR="002A3032">
        <w:rPr>
          <w:rFonts w:cstheme="minorHAnsi"/>
        </w:rPr>
        <w:t>e</w:t>
      </w:r>
      <w:r w:rsidR="002A3032">
        <w:rPr>
          <w:rFonts w:cstheme="minorHAnsi"/>
        </w:rPr>
        <w:t xml:space="preserve">troffen wurden. </w:t>
      </w:r>
      <w:r w:rsidR="007752F5">
        <w:rPr>
          <w:rFonts w:cstheme="minorHAnsi"/>
        </w:rPr>
        <w:t xml:space="preserve">Daraus resultierte </w:t>
      </w:r>
      <w:r w:rsidR="002A3032">
        <w:rPr>
          <w:rFonts w:cstheme="minorHAnsi"/>
        </w:rPr>
        <w:t>eine</w:t>
      </w:r>
      <w:r w:rsidR="002A3032" w:rsidRPr="00D75004">
        <w:rPr>
          <w:rFonts w:cstheme="minorHAnsi"/>
        </w:rPr>
        <w:t xml:space="preserve"> komplette Budgetverantwortung</w:t>
      </w:r>
      <w:r>
        <w:rPr>
          <w:rFonts w:cstheme="minorHAnsi"/>
        </w:rPr>
        <w:t xml:space="preserve"> seitens dieser Leistungse</w:t>
      </w:r>
      <w:r>
        <w:rPr>
          <w:rFonts w:cstheme="minorHAnsi"/>
        </w:rPr>
        <w:t>r</w:t>
      </w:r>
      <w:r>
        <w:rPr>
          <w:rFonts w:cstheme="minorHAnsi"/>
        </w:rPr>
        <w:t>bringer</w:t>
      </w:r>
      <w:r w:rsidR="002A3032">
        <w:rPr>
          <w:rFonts w:cstheme="minorHAnsi"/>
        </w:rPr>
        <w:t xml:space="preserve"> für die zu versorgende Region</w:t>
      </w:r>
      <w:r w:rsidR="002A3032" w:rsidRPr="00D75004">
        <w:rPr>
          <w:rFonts w:cstheme="minorHAnsi"/>
        </w:rPr>
        <w:t>.</w:t>
      </w:r>
      <w:r w:rsidR="002A3032">
        <w:rPr>
          <w:rFonts w:cstheme="minorHAnsi"/>
        </w:rPr>
        <w:t xml:space="preserve"> Vereinbarungen</w:t>
      </w:r>
      <w:r w:rsidR="007752F5">
        <w:rPr>
          <w:rFonts w:cstheme="minorHAnsi"/>
        </w:rPr>
        <w:t xml:space="preserve"> nach §26 BPflV</w:t>
      </w:r>
      <w:r w:rsidR="002A3032">
        <w:rPr>
          <w:rFonts w:cstheme="minorHAnsi"/>
        </w:rPr>
        <w:t xml:space="preserve"> wurden v.a. in Schleswig-Holstein getroffen, und zwar für die Regionen Rendsburg-Eckernförde, Steinburg und den Kreis Dithmarschen. 2013 </w:t>
      </w:r>
      <w:r w:rsidR="007752F5">
        <w:rPr>
          <w:rFonts w:cstheme="minorHAnsi"/>
        </w:rPr>
        <w:t xml:space="preserve">sind </w:t>
      </w:r>
      <w:r>
        <w:rPr>
          <w:rFonts w:cstheme="minorHAnsi"/>
        </w:rPr>
        <w:t>alle diese Verträge</w:t>
      </w:r>
      <w:r w:rsidR="007752F5">
        <w:rPr>
          <w:rFonts w:cstheme="minorHAnsi"/>
        </w:rPr>
        <w:t xml:space="preserve"> </w:t>
      </w:r>
      <w:r w:rsidR="002A3032">
        <w:rPr>
          <w:rFonts w:cstheme="minorHAnsi"/>
        </w:rPr>
        <w:t>in die Rahmenbedingungen des §64b SGB</w:t>
      </w:r>
      <w:r w:rsidR="007752F5">
        <w:rPr>
          <w:rFonts w:cstheme="minorHAnsi"/>
        </w:rPr>
        <w:t xml:space="preserve"> </w:t>
      </w:r>
      <w:r w:rsidR="002A3032">
        <w:rPr>
          <w:rFonts w:cstheme="minorHAnsi"/>
        </w:rPr>
        <w:t xml:space="preserve">V überführt worden, wobei es inhaltlich, also in Bezug auf die konkreten </w:t>
      </w:r>
      <w:r w:rsidR="007752F5">
        <w:rPr>
          <w:rFonts w:cstheme="minorHAnsi"/>
        </w:rPr>
        <w:t>Umstrukturierungsp</w:t>
      </w:r>
      <w:r w:rsidR="002A3032">
        <w:rPr>
          <w:rFonts w:cstheme="minorHAnsi"/>
        </w:rPr>
        <w:t xml:space="preserve">rozesse deutliche Kontinuitäten </w:t>
      </w:r>
      <w:r w:rsidR="00916F03">
        <w:rPr>
          <w:rFonts w:cstheme="minorHAnsi"/>
        </w:rPr>
        <w:t xml:space="preserve">zwischen beiden Vertragsmodellen </w:t>
      </w:r>
      <w:r w:rsidR="002A3032">
        <w:rPr>
          <w:rFonts w:cstheme="minorHAnsi"/>
        </w:rPr>
        <w:t>gab. Aus diesen Gründen sind</w:t>
      </w:r>
      <w:r>
        <w:rPr>
          <w:rFonts w:cstheme="minorHAnsi"/>
        </w:rPr>
        <w:t xml:space="preserve"> nachfolgend</w:t>
      </w:r>
      <w:r w:rsidR="002A3032">
        <w:rPr>
          <w:rFonts w:cstheme="minorHAnsi"/>
        </w:rPr>
        <w:t xml:space="preserve"> </w:t>
      </w:r>
      <w:r w:rsidR="00916F03">
        <w:rPr>
          <w:rFonts w:cstheme="minorHAnsi"/>
        </w:rPr>
        <w:t xml:space="preserve">auch </w:t>
      </w:r>
      <w:r w:rsidR="002A3032">
        <w:rPr>
          <w:rFonts w:cstheme="minorHAnsi"/>
        </w:rPr>
        <w:t>die Studien</w:t>
      </w:r>
      <w:r>
        <w:rPr>
          <w:rFonts w:cstheme="minorHAnsi"/>
        </w:rPr>
        <w:t xml:space="preserve"> aufgeführt</w:t>
      </w:r>
      <w:r w:rsidR="002A3032">
        <w:rPr>
          <w:rFonts w:cstheme="minorHAnsi"/>
        </w:rPr>
        <w:t>, die die Auswirkungen des RPB erfassen.</w:t>
      </w:r>
      <w:r w:rsidR="000A3064">
        <w:rPr>
          <w:rFonts w:cstheme="minorHAnsi"/>
        </w:rPr>
        <w:t xml:space="preserve"> </w:t>
      </w:r>
    </w:p>
    <w:p w14:paraId="70FD25A2" w14:textId="6BC86245" w:rsidR="00773371" w:rsidRDefault="00B065E0" w:rsidP="008C5DE9">
      <w:pPr>
        <w:rPr>
          <w:rFonts w:cs="Calibri"/>
        </w:rPr>
      </w:pPr>
      <w:r>
        <w:rPr>
          <w:rFonts w:cstheme="minorHAnsi"/>
        </w:rPr>
        <w:t>Sowohl b</w:t>
      </w:r>
      <w:r w:rsidR="00D36C03">
        <w:rPr>
          <w:rFonts w:cstheme="minorHAnsi"/>
        </w:rPr>
        <w:t xml:space="preserve">ei den Verträgen des RPB nach </w:t>
      </w:r>
      <w:r w:rsidR="00D36C03" w:rsidRPr="00B65BCC">
        <w:rPr>
          <w:rFonts w:cstheme="minorHAnsi"/>
        </w:rPr>
        <w:t>§26</w:t>
      </w:r>
      <w:r w:rsidRPr="00B65BCC">
        <w:rPr>
          <w:rFonts w:cstheme="minorHAnsi"/>
        </w:rPr>
        <w:t xml:space="preserve"> BPflV, als auch</w:t>
      </w:r>
      <w:r>
        <w:rPr>
          <w:rFonts w:cstheme="minorHAnsi"/>
        </w:rPr>
        <w:t xml:space="preserve"> bei der Modellversorgung </w:t>
      </w:r>
      <w:r w:rsidR="00773371">
        <w:rPr>
          <w:rFonts w:cstheme="minorHAnsi"/>
        </w:rPr>
        <w:t>nach §64b SGB V</w:t>
      </w:r>
      <w:r w:rsidR="00C978AF" w:rsidRPr="00D75004">
        <w:rPr>
          <w:rFonts w:cstheme="minorHAnsi"/>
        </w:rPr>
        <w:t xml:space="preserve"> </w:t>
      </w:r>
      <w:r w:rsidR="00773371">
        <w:rPr>
          <w:rFonts w:cstheme="minorHAnsi"/>
        </w:rPr>
        <w:t xml:space="preserve">stellt </w:t>
      </w:r>
      <w:r w:rsidR="00773371">
        <w:rPr>
          <w:rFonts w:cs="Calibri"/>
        </w:rPr>
        <w:t>d</w:t>
      </w:r>
      <w:r w:rsidR="00773371" w:rsidRPr="00D75004">
        <w:rPr>
          <w:rFonts w:cs="Calibri"/>
        </w:rPr>
        <w:t xml:space="preserve">ie Finanzierung über ein Budget die zentrale unabhängige Variable dar. Das Budget kann eine mehr oder weniger ausgeprägte </w:t>
      </w:r>
      <w:r w:rsidR="00916F03">
        <w:rPr>
          <w:rFonts w:cs="Calibri"/>
        </w:rPr>
        <w:t xml:space="preserve">Kontinuität und gleichzeitig </w:t>
      </w:r>
      <w:r w:rsidR="00773371" w:rsidRPr="00D75004">
        <w:rPr>
          <w:rFonts w:cs="Calibri"/>
        </w:rPr>
        <w:t>Flexibilisierung der Krankenhau</w:t>
      </w:r>
      <w:r w:rsidR="00773371" w:rsidRPr="00D75004">
        <w:rPr>
          <w:rFonts w:cs="Calibri"/>
        </w:rPr>
        <w:t>s</w:t>
      </w:r>
      <w:r w:rsidR="00773371" w:rsidRPr="00D75004">
        <w:rPr>
          <w:rFonts w:cs="Calibri"/>
        </w:rPr>
        <w:t>behandlung ermöglichen, je nachdem, ob es ich um ein Teil- oder ein Gesamtbudget handelt. Unter diesen Bedingungen bildet</w:t>
      </w:r>
      <w:r w:rsidR="00916F03">
        <w:rPr>
          <w:rFonts w:cs="Calibri"/>
        </w:rPr>
        <w:t>e</w:t>
      </w:r>
      <w:r w:rsidR="00773371" w:rsidRPr="00D75004">
        <w:rPr>
          <w:rFonts w:cs="Calibri"/>
        </w:rPr>
        <w:t xml:space="preserve"> sich eine Diversität von Interventionen heraus, die </w:t>
      </w:r>
      <w:r w:rsidR="00916F03">
        <w:rPr>
          <w:rFonts w:cs="Calibri"/>
        </w:rPr>
        <w:t>zu den unterschiedl</w:t>
      </w:r>
      <w:r w:rsidR="00916F03">
        <w:rPr>
          <w:rFonts w:cs="Calibri"/>
        </w:rPr>
        <w:t>i</w:t>
      </w:r>
      <w:r w:rsidR="00916F03">
        <w:rPr>
          <w:rFonts w:cs="Calibri"/>
        </w:rPr>
        <w:t>chen</w:t>
      </w:r>
      <w:r w:rsidR="00773371" w:rsidRPr="00D75004">
        <w:rPr>
          <w:rFonts w:cs="Calibri"/>
        </w:rPr>
        <w:t xml:space="preserve"> Modellprojekte</w:t>
      </w:r>
      <w:r w:rsidR="00916F03">
        <w:rPr>
          <w:rFonts w:cs="Calibri"/>
        </w:rPr>
        <w:t>n</w:t>
      </w:r>
      <w:r w:rsidR="00773371" w:rsidRPr="00D75004">
        <w:rPr>
          <w:rFonts w:cs="Calibri"/>
        </w:rPr>
        <w:t xml:space="preserve"> </w:t>
      </w:r>
      <w:r w:rsidR="00916F03">
        <w:rPr>
          <w:rFonts w:cs="Calibri"/>
        </w:rPr>
        <w:t>innerhalb</w:t>
      </w:r>
      <w:r w:rsidR="00773371" w:rsidRPr="00D75004">
        <w:rPr>
          <w:rFonts w:cs="Calibri"/>
        </w:rPr>
        <w:t xml:space="preserve"> spezifische</w:t>
      </w:r>
      <w:r w:rsidR="00916F03">
        <w:rPr>
          <w:rFonts w:cs="Calibri"/>
        </w:rPr>
        <w:t>r</w:t>
      </w:r>
      <w:r w:rsidR="00773371" w:rsidRPr="00D75004">
        <w:rPr>
          <w:rFonts w:cs="Calibri"/>
        </w:rPr>
        <w:t xml:space="preserve"> Versorgungsgebiete</w:t>
      </w:r>
      <w:r w:rsidR="00916F03">
        <w:rPr>
          <w:rFonts w:cs="Calibri"/>
        </w:rPr>
        <w:t>n</w:t>
      </w:r>
      <w:r w:rsidR="00773371" w:rsidRPr="00D75004">
        <w:rPr>
          <w:rFonts w:cs="Calibri"/>
        </w:rPr>
        <w:t xml:space="preserve"> </w:t>
      </w:r>
      <w:r w:rsidR="00916F03">
        <w:rPr>
          <w:rFonts w:cs="Calibri"/>
        </w:rPr>
        <w:t>führten</w:t>
      </w:r>
      <w:r w:rsidR="00773371" w:rsidRPr="00D75004">
        <w:rPr>
          <w:rFonts w:cs="Calibri"/>
        </w:rPr>
        <w:t>. Die Erforschung dieser einzelnen Interventionen und Versorgungsangebote bildet eine zusätzliche Ebene, wobei der Kontext (Strukturmerkmale der</w:t>
      </w:r>
      <w:r w:rsidR="00773371">
        <w:rPr>
          <w:rFonts w:cs="Calibri"/>
        </w:rPr>
        <w:t xml:space="preserve"> </w:t>
      </w:r>
      <w:r w:rsidR="00773371" w:rsidRPr="00D75004">
        <w:rPr>
          <w:rFonts w:cs="Calibri"/>
        </w:rPr>
        <w:t xml:space="preserve">Region etc.), für den sie entwickelt wurden und wirken, in besonderem Maße bedacht werden sollte. </w:t>
      </w:r>
    </w:p>
    <w:p w14:paraId="60E4ED45" w14:textId="67C004D2" w:rsidR="00773371" w:rsidRPr="00D75004" w:rsidRDefault="00916F03" w:rsidP="00773371">
      <w:pPr>
        <w:rPr>
          <w:rFonts w:cstheme="minorHAnsi"/>
        </w:rPr>
      </w:pPr>
      <w:r>
        <w:rPr>
          <w:rFonts w:cstheme="minorHAnsi"/>
        </w:rPr>
        <w:t xml:space="preserve">Die </w:t>
      </w:r>
      <w:r w:rsidR="00B065E0">
        <w:rPr>
          <w:rFonts w:cstheme="minorHAnsi"/>
        </w:rPr>
        <w:t xml:space="preserve">nachfolgend </w:t>
      </w:r>
      <w:r w:rsidR="00804D2B">
        <w:rPr>
          <w:rFonts w:cstheme="minorHAnsi"/>
        </w:rPr>
        <w:t xml:space="preserve">vorgestellten </w:t>
      </w:r>
      <w:r>
        <w:rPr>
          <w:rFonts w:cstheme="minorHAnsi"/>
        </w:rPr>
        <w:t>Studien sind sehr heterogen in ihren Ziel</w:t>
      </w:r>
      <w:r w:rsidR="00804D2B">
        <w:rPr>
          <w:rFonts w:cstheme="minorHAnsi"/>
        </w:rPr>
        <w:t>kriterien</w:t>
      </w:r>
      <w:r>
        <w:rPr>
          <w:rFonts w:cstheme="minorHAnsi"/>
        </w:rPr>
        <w:t>, Datenquellen</w:t>
      </w:r>
      <w:r w:rsidR="00804D2B">
        <w:rPr>
          <w:rFonts w:cstheme="minorHAnsi"/>
        </w:rPr>
        <w:t>, m</w:t>
      </w:r>
      <w:r w:rsidR="00804D2B">
        <w:rPr>
          <w:rFonts w:cstheme="minorHAnsi"/>
        </w:rPr>
        <w:t>e</w:t>
      </w:r>
      <w:r w:rsidR="00804D2B">
        <w:rPr>
          <w:rFonts w:cstheme="minorHAnsi"/>
        </w:rPr>
        <w:t>thodischen Zugängen und</w:t>
      </w:r>
      <w:r>
        <w:rPr>
          <w:rFonts w:cstheme="minorHAnsi"/>
        </w:rPr>
        <w:t xml:space="preserve"> Laufzeiten</w:t>
      </w:r>
      <w:r w:rsidR="00804D2B">
        <w:rPr>
          <w:rFonts w:cstheme="minorHAnsi"/>
        </w:rPr>
        <w:t xml:space="preserve">. Sie </w:t>
      </w:r>
      <w:r w:rsidR="007752F5">
        <w:rPr>
          <w:rFonts w:cstheme="minorHAnsi"/>
        </w:rPr>
        <w:t>nähern</w:t>
      </w:r>
      <w:r w:rsidR="00804D2B">
        <w:rPr>
          <w:rFonts w:cstheme="minorHAnsi"/>
        </w:rPr>
        <w:t xml:space="preserve"> sich auf jeweils eigene Weise dem Forschungsg</w:t>
      </w:r>
      <w:r w:rsidR="00804D2B">
        <w:rPr>
          <w:rFonts w:cstheme="minorHAnsi"/>
        </w:rPr>
        <w:t>e</w:t>
      </w:r>
      <w:r w:rsidR="00804D2B">
        <w:rPr>
          <w:rFonts w:cstheme="minorHAnsi"/>
        </w:rPr>
        <w:t xml:space="preserve">genstand und der zentralen Forschungsfrage – welche Veränderungen </w:t>
      </w:r>
      <w:r w:rsidR="004E44E2">
        <w:rPr>
          <w:rFonts w:cstheme="minorHAnsi"/>
        </w:rPr>
        <w:t xml:space="preserve">ergeben </w:t>
      </w:r>
      <w:r w:rsidR="00804D2B">
        <w:rPr>
          <w:rFonts w:cstheme="minorHAnsi"/>
        </w:rPr>
        <w:t>sich für den Verso</w:t>
      </w:r>
      <w:r w:rsidR="00804D2B">
        <w:rPr>
          <w:rFonts w:cstheme="minorHAnsi"/>
        </w:rPr>
        <w:t>r</w:t>
      </w:r>
      <w:r w:rsidR="00804D2B">
        <w:rPr>
          <w:rFonts w:cstheme="minorHAnsi"/>
        </w:rPr>
        <w:t xml:space="preserve">gungsalltag </w:t>
      </w:r>
      <w:r w:rsidR="004E44E2">
        <w:rPr>
          <w:rFonts w:cstheme="minorHAnsi"/>
        </w:rPr>
        <w:t>durch die</w:t>
      </w:r>
      <w:r w:rsidR="00804D2B">
        <w:rPr>
          <w:rFonts w:cstheme="minorHAnsi"/>
        </w:rPr>
        <w:t xml:space="preserve"> Umstellung </w:t>
      </w:r>
      <w:r w:rsidR="00B065E0">
        <w:rPr>
          <w:rFonts w:cstheme="minorHAnsi"/>
        </w:rPr>
        <w:t xml:space="preserve">eines </w:t>
      </w:r>
      <w:r w:rsidR="00804D2B">
        <w:rPr>
          <w:rFonts w:cstheme="minorHAnsi"/>
        </w:rPr>
        <w:t>Finanzierung</w:t>
      </w:r>
      <w:r w:rsidR="00B065E0">
        <w:rPr>
          <w:rFonts w:cstheme="minorHAnsi"/>
        </w:rPr>
        <w:t>sm</w:t>
      </w:r>
      <w:r w:rsidR="00804D2B">
        <w:rPr>
          <w:rFonts w:cstheme="minorHAnsi"/>
        </w:rPr>
        <w:t>odell</w:t>
      </w:r>
      <w:r w:rsidR="004E44E2">
        <w:rPr>
          <w:rFonts w:cstheme="minorHAnsi"/>
        </w:rPr>
        <w:t>s</w:t>
      </w:r>
      <w:r w:rsidR="00804D2B">
        <w:rPr>
          <w:rFonts w:cstheme="minorHAnsi"/>
        </w:rPr>
        <w:t xml:space="preserve"> </w:t>
      </w:r>
      <w:r w:rsidR="00B065E0">
        <w:rPr>
          <w:rFonts w:cstheme="minorHAnsi"/>
        </w:rPr>
        <w:t xml:space="preserve">durch </w:t>
      </w:r>
      <w:r w:rsidR="00804D2B">
        <w:rPr>
          <w:rFonts w:cstheme="minorHAnsi"/>
        </w:rPr>
        <w:t>tagesgleiche Pflegesätze hin zu einer Finanzierung über ein Budget –</w:t>
      </w:r>
      <w:r w:rsidR="007752F5">
        <w:rPr>
          <w:rFonts w:cstheme="minorHAnsi"/>
        </w:rPr>
        <w:t xml:space="preserve"> </w:t>
      </w:r>
      <w:r w:rsidR="00804D2B">
        <w:rPr>
          <w:rFonts w:cstheme="minorHAnsi"/>
        </w:rPr>
        <w:t xml:space="preserve">und haben jeweils eigene methodologische Vor- und Nachteile. </w:t>
      </w:r>
      <w:r w:rsidR="00804D2B">
        <w:rPr>
          <w:rFonts w:cstheme="minorHAnsi"/>
        </w:rPr>
        <w:lastRenderedPageBreak/>
        <w:t xml:space="preserve">Durch ihre unterschiedlichen Zugänge bildet jede Studie nur </w:t>
      </w:r>
      <w:r>
        <w:rPr>
          <w:rFonts w:cstheme="minorHAnsi"/>
        </w:rPr>
        <w:t xml:space="preserve">einen </w:t>
      </w:r>
      <w:r w:rsidR="00773371" w:rsidRPr="00D75004">
        <w:rPr>
          <w:rFonts w:cstheme="minorHAnsi"/>
        </w:rPr>
        <w:t>bestimmte</w:t>
      </w:r>
      <w:r>
        <w:rPr>
          <w:rFonts w:cstheme="minorHAnsi"/>
        </w:rPr>
        <w:t>n</w:t>
      </w:r>
      <w:r w:rsidR="00773371" w:rsidRPr="00D75004">
        <w:rPr>
          <w:rFonts w:cstheme="minorHAnsi"/>
        </w:rPr>
        <w:t xml:space="preserve"> Ausschnitt der Wir</w:t>
      </w:r>
      <w:r w:rsidR="00773371" w:rsidRPr="00D75004">
        <w:rPr>
          <w:rFonts w:cstheme="minorHAnsi"/>
        </w:rPr>
        <w:t>k</w:t>
      </w:r>
      <w:r w:rsidR="00773371" w:rsidRPr="00D75004">
        <w:rPr>
          <w:rFonts w:cstheme="minorHAnsi"/>
        </w:rPr>
        <w:t>lichkeit ab</w:t>
      </w:r>
      <w:r>
        <w:rPr>
          <w:rFonts w:cstheme="minorHAnsi"/>
        </w:rPr>
        <w:t xml:space="preserve">. </w:t>
      </w:r>
      <w:r w:rsidR="00804D2B">
        <w:rPr>
          <w:rFonts w:cstheme="minorHAnsi"/>
        </w:rPr>
        <w:t xml:space="preserve">Erst in ihrem </w:t>
      </w:r>
      <w:r w:rsidR="00773371" w:rsidRPr="00D75004">
        <w:rPr>
          <w:rFonts w:cstheme="minorHAnsi"/>
        </w:rPr>
        <w:t xml:space="preserve">Zusammenspiel </w:t>
      </w:r>
      <w:r w:rsidR="00804D2B">
        <w:rPr>
          <w:rFonts w:cstheme="minorHAnsi"/>
        </w:rPr>
        <w:t>entsteht</w:t>
      </w:r>
      <w:r w:rsidR="00773371" w:rsidRPr="00D75004">
        <w:rPr>
          <w:rFonts w:cstheme="minorHAnsi"/>
        </w:rPr>
        <w:t xml:space="preserve"> ein plastisches Bild von den vielfältigen Effekten </w:t>
      </w:r>
      <w:r w:rsidR="00804D2B">
        <w:rPr>
          <w:rFonts w:cstheme="minorHAnsi"/>
        </w:rPr>
        <w:t xml:space="preserve">und Umstrukturierungen, die durch die Umstellung in </w:t>
      </w:r>
      <w:r w:rsidR="00773371" w:rsidRPr="00D75004">
        <w:rPr>
          <w:rFonts w:cstheme="minorHAnsi"/>
        </w:rPr>
        <w:t>eine budgetierten Abrechnungsform</w:t>
      </w:r>
      <w:r w:rsidR="00804D2B">
        <w:rPr>
          <w:rFonts w:cstheme="minorHAnsi"/>
        </w:rPr>
        <w:t xml:space="preserve"> erreicht werden können.</w:t>
      </w:r>
      <w:r w:rsidR="00773371" w:rsidRPr="00D75004">
        <w:rPr>
          <w:rFonts w:cstheme="minorHAnsi"/>
        </w:rPr>
        <w:t xml:space="preserve"> </w:t>
      </w:r>
    </w:p>
    <w:p w14:paraId="04D55697" w14:textId="4401C971" w:rsidR="00463314" w:rsidRPr="00773371" w:rsidRDefault="00861BBC">
      <w:pPr>
        <w:rPr>
          <w:rFonts w:cstheme="minorHAnsi"/>
          <w:b/>
          <w:sz w:val="30"/>
          <w:szCs w:val="30"/>
          <w:u w:val="single"/>
        </w:rPr>
      </w:pPr>
      <w:r w:rsidRPr="00773371">
        <w:rPr>
          <w:rFonts w:cstheme="minorHAnsi"/>
          <w:b/>
          <w:sz w:val="30"/>
          <w:szCs w:val="30"/>
          <w:u w:val="single"/>
        </w:rPr>
        <w:t>B) Studien im Einzelnen</w:t>
      </w:r>
    </w:p>
    <w:p w14:paraId="19254BEB" w14:textId="790CCC07" w:rsidR="00463314" w:rsidRPr="00773371" w:rsidRDefault="00463314">
      <w:pPr>
        <w:rPr>
          <w:rFonts w:cstheme="minorHAnsi"/>
          <w:b/>
          <w:sz w:val="26"/>
          <w:szCs w:val="26"/>
        </w:rPr>
      </w:pPr>
      <w:r w:rsidRPr="00773371">
        <w:rPr>
          <w:rFonts w:cstheme="minorHAnsi"/>
          <w:b/>
          <w:sz w:val="26"/>
          <w:szCs w:val="26"/>
        </w:rPr>
        <w:t xml:space="preserve">1) </w:t>
      </w:r>
      <w:r w:rsidR="000A2271" w:rsidRPr="00773371">
        <w:rPr>
          <w:rFonts w:cstheme="minorHAnsi"/>
          <w:b/>
          <w:sz w:val="26"/>
          <w:szCs w:val="26"/>
        </w:rPr>
        <w:t>S</w:t>
      </w:r>
      <w:r w:rsidR="00215C3C" w:rsidRPr="00773371">
        <w:rPr>
          <w:rFonts w:cstheme="minorHAnsi"/>
          <w:b/>
          <w:sz w:val="26"/>
          <w:szCs w:val="26"/>
        </w:rPr>
        <w:t>tudien</w:t>
      </w:r>
      <w:r w:rsidR="000A2271" w:rsidRPr="00773371">
        <w:rPr>
          <w:rFonts w:cstheme="minorHAnsi"/>
          <w:b/>
          <w:sz w:val="26"/>
          <w:szCs w:val="26"/>
        </w:rPr>
        <w:t xml:space="preserve"> zum Thema Regionalbudget</w:t>
      </w:r>
    </w:p>
    <w:p w14:paraId="2E8DF022" w14:textId="6F2664CE" w:rsidR="00116002" w:rsidRPr="00D75004" w:rsidRDefault="00116002">
      <w:pPr>
        <w:rPr>
          <w:rFonts w:cstheme="minorHAnsi"/>
          <w:b/>
        </w:rPr>
      </w:pPr>
      <w:bookmarkStart w:id="0" w:name="_Hlk532280705"/>
      <w:r w:rsidRPr="00D75004">
        <w:rPr>
          <w:rFonts w:cstheme="minorHAnsi"/>
          <w:b/>
        </w:rPr>
        <w:t>1.</w:t>
      </w:r>
      <w:r w:rsidR="004E44E2">
        <w:rPr>
          <w:rFonts w:cstheme="minorHAnsi"/>
          <w:b/>
        </w:rPr>
        <w:t>1</w:t>
      </w:r>
      <w:r w:rsidRPr="00D75004">
        <w:rPr>
          <w:rFonts w:cstheme="minorHAnsi"/>
          <w:b/>
        </w:rPr>
        <w:t xml:space="preserve">) </w:t>
      </w:r>
      <w:r w:rsidR="00E20DEC" w:rsidRPr="00D75004">
        <w:rPr>
          <w:rFonts w:cstheme="minorHAnsi"/>
          <w:b/>
        </w:rPr>
        <w:t xml:space="preserve">Evaluation </w:t>
      </w:r>
      <w:r w:rsidRPr="00D75004">
        <w:rPr>
          <w:rFonts w:cstheme="minorHAnsi"/>
          <w:b/>
        </w:rPr>
        <w:t>Kreis Steinburg</w:t>
      </w:r>
    </w:p>
    <w:p w14:paraId="1ED54143" w14:textId="77777777" w:rsidR="005E7205" w:rsidRPr="00D75004" w:rsidRDefault="005E7205" w:rsidP="005E7205">
      <w:pPr>
        <w:rPr>
          <w:rFonts w:cstheme="minorHAnsi"/>
          <w:b/>
        </w:rPr>
      </w:pPr>
      <w:r w:rsidRPr="00D75004">
        <w:rPr>
          <w:rFonts w:cstheme="minorHAnsi"/>
          <w:b/>
        </w:rPr>
        <w:t>Studie I</w:t>
      </w:r>
    </w:p>
    <w:p w14:paraId="76355D0F" w14:textId="77777777" w:rsidR="005E7205" w:rsidRPr="00D75004" w:rsidRDefault="005E7205" w:rsidP="005E7205">
      <w:pPr>
        <w:rPr>
          <w:rFonts w:cstheme="minorHAnsi"/>
          <w:i/>
        </w:rPr>
      </w:pPr>
      <w:r w:rsidRPr="00D75004">
        <w:rPr>
          <w:rFonts w:cstheme="minorHAnsi"/>
          <w:i/>
        </w:rPr>
        <w:t xml:space="preserve">Hintergrund: </w:t>
      </w:r>
      <w:r w:rsidRPr="00D75004">
        <w:rPr>
          <w:rFonts w:eastAsia="Times New Roman" w:cstheme="minorHAnsi"/>
        </w:rPr>
        <w:t xml:space="preserve">Das erste Projekt, in dem ein </w:t>
      </w:r>
      <w:r>
        <w:rPr>
          <w:rFonts w:eastAsia="Times New Roman" w:cstheme="minorHAnsi"/>
        </w:rPr>
        <w:t>Budget-basiertes</w:t>
      </w:r>
      <w:r w:rsidRPr="00D75004">
        <w:rPr>
          <w:rFonts w:eastAsia="Times New Roman" w:cstheme="minorHAnsi"/>
        </w:rPr>
        <w:t xml:space="preserve"> Finanzierungsmodell </w:t>
      </w:r>
      <w:r>
        <w:rPr>
          <w:rFonts w:eastAsia="Times New Roman" w:cstheme="minorHAnsi"/>
        </w:rPr>
        <w:t>(</w:t>
      </w:r>
      <w:proofErr w:type="spellStart"/>
      <w:r>
        <w:rPr>
          <w:rFonts w:eastAsia="Times New Roman" w:cstheme="minorHAnsi"/>
        </w:rPr>
        <w:t>Kapitationsprinzip</w:t>
      </w:r>
      <w:proofErr w:type="spellEnd"/>
      <w:r>
        <w:rPr>
          <w:rFonts w:eastAsia="Times New Roman" w:cstheme="minorHAnsi"/>
        </w:rPr>
        <w:t xml:space="preserve">) in Deutschland </w:t>
      </w:r>
      <w:proofErr w:type="spellStart"/>
      <w:r>
        <w:rPr>
          <w:rFonts w:eastAsia="Times New Roman" w:cstheme="minorHAnsi"/>
        </w:rPr>
        <w:t>d</w:t>
      </w:r>
      <w:r w:rsidRPr="00D75004">
        <w:rPr>
          <w:rFonts w:eastAsia="Times New Roman" w:cstheme="minorHAnsi"/>
        </w:rPr>
        <w:t>iagnoseübergreifend</w:t>
      </w:r>
      <w:proofErr w:type="spellEnd"/>
      <w:r w:rsidRPr="00D75004">
        <w:rPr>
          <w:rFonts w:eastAsia="Times New Roman" w:cstheme="minorHAnsi"/>
        </w:rPr>
        <w:t xml:space="preserve"> eingesetzt wurde, war das Regionale Psychiatriebudget (RPB), das seit dem Jahr 2003 an der Psychiatrischen Klinik Itzehoe erprobt w</w:t>
      </w:r>
      <w:r>
        <w:rPr>
          <w:rFonts w:eastAsia="Times New Roman" w:cstheme="minorHAnsi"/>
        </w:rPr>
        <w:t>urde</w:t>
      </w:r>
      <w:r w:rsidRPr="00D75004">
        <w:rPr>
          <w:rFonts w:eastAsia="Times New Roman" w:cstheme="minorHAnsi"/>
        </w:rPr>
        <w:t>.</w:t>
      </w:r>
    </w:p>
    <w:p w14:paraId="784011B7" w14:textId="77777777" w:rsidR="005E7205" w:rsidRPr="00D75004" w:rsidRDefault="005E7205" w:rsidP="005E7205">
      <w:pPr>
        <w:rPr>
          <w:rFonts w:cstheme="minorHAnsi"/>
        </w:rPr>
      </w:pPr>
      <w:r w:rsidRPr="00D75004">
        <w:rPr>
          <w:rFonts w:cstheme="minorHAnsi"/>
          <w:i/>
        </w:rPr>
        <w:t xml:space="preserve">Umsetzung und Laufzeit: </w:t>
      </w:r>
      <w:r w:rsidRPr="00D75004">
        <w:rPr>
          <w:rFonts w:cstheme="minorHAnsi"/>
        </w:rPr>
        <w:t>Universität</w:t>
      </w:r>
      <w:r>
        <w:rPr>
          <w:rFonts w:cstheme="minorHAnsi"/>
        </w:rPr>
        <w:t xml:space="preserve"> Leipzig</w:t>
      </w:r>
      <w:r w:rsidRPr="00D75004">
        <w:rPr>
          <w:rFonts w:cstheme="minorHAnsi"/>
        </w:rPr>
        <w:t>;</w:t>
      </w:r>
      <w:r>
        <w:rPr>
          <w:rFonts w:cstheme="minorHAnsi"/>
        </w:rPr>
        <w:t xml:space="preserve"> Erhebungszeitraum: </w:t>
      </w:r>
      <w:r w:rsidRPr="00D75004">
        <w:rPr>
          <w:rFonts w:cstheme="minorHAnsi"/>
        </w:rPr>
        <w:t xml:space="preserve">2003 (vor Einführung RPB) </w:t>
      </w:r>
      <w:r>
        <w:rPr>
          <w:rFonts w:cstheme="minorHAnsi"/>
        </w:rPr>
        <w:t>bis</w:t>
      </w:r>
      <w:r w:rsidRPr="00D75004">
        <w:rPr>
          <w:rFonts w:cstheme="minorHAnsi"/>
        </w:rPr>
        <w:t xml:space="preserve"> 2006</w:t>
      </w:r>
      <w:r>
        <w:rPr>
          <w:rFonts w:cstheme="minorHAnsi"/>
        </w:rPr>
        <w:t>.</w:t>
      </w:r>
    </w:p>
    <w:p w14:paraId="4CF490B1" w14:textId="77777777" w:rsidR="005E7205" w:rsidRPr="00D75004" w:rsidRDefault="005E7205" w:rsidP="005E7205">
      <w:pPr>
        <w:rPr>
          <w:rFonts w:cstheme="minorHAnsi"/>
          <w:b/>
        </w:rPr>
      </w:pPr>
      <w:r w:rsidRPr="00D75004">
        <w:rPr>
          <w:rFonts w:cstheme="minorHAnsi"/>
          <w:i/>
        </w:rPr>
        <w:t>Ziele und Hypothesen:</w:t>
      </w:r>
      <w:r w:rsidRPr="00D75004">
        <w:rPr>
          <w:rFonts w:cstheme="minorHAnsi"/>
          <w:b/>
        </w:rPr>
        <w:t xml:space="preserve"> </w:t>
      </w:r>
      <w:r w:rsidRPr="00D75004">
        <w:rPr>
          <w:rFonts w:eastAsia="Times New Roman" w:cstheme="minorHAnsi"/>
        </w:rPr>
        <w:t xml:space="preserve">Analyse der </w:t>
      </w:r>
      <w:r>
        <w:rPr>
          <w:rFonts w:eastAsia="Times New Roman" w:cstheme="minorHAnsi"/>
        </w:rPr>
        <w:t xml:space="preserve">multivarianten </w:t>
      </w:r>
      <w:r w:rsidRPr="00D75004">
        <w:rPr>
          <w:rFonts w:eastAsia="Times New Roman" w:cstheme="minorHAnsi"/>
        </w:rPr>
        <w:t>Auswirkungen eines RPB auf die Versorgungsqual</w:t>
      </w:r>
      <w:r w:rsidRPr="00D75004">
        <w:rPr>
          <w:rFonts w:eastAsia="Times New Roman" w:cstheme="minorHAnsi"/>
        </w:rPr>
        <w:t>i</w:t>
      </w:r>
      <w:r w:rsidRPr="00D75004">
        <w:rPr>
          <w:rFonts w:eastAsia="Times New Roman" w:cstheme="minorHAnsi"/>
        </w:rPr>
        <w:t>tät.</w:t>
      </w:r>
    </w:p>
    <w:p w14:paraId="5D5FAFD7" w14:textId="77777777" w:rsidR="005E7205" w:rsidRDefault="005E7205" w:rsidP="005E7205">
      <w:pPr>
        <w:rPr>
          <w:rFonts w:eastAsia="Times New Roman" w:cstheme="minorHAnsi"/>
        </w:rPr>
      </w:pPr>
      <w:r w:rsidRPr="00D75004">
        <w:rPr>
          <w:rFonts w:cstheme="minorHAnsi"/>
          <w:i/>
        </w:rPr>
        <w:t>Design und Methoden:</w:t>
      </w:r>
      <w:r w:rsidRPr="00D75004">
        <w:rPr>
          <w:rFonts w:cstheme="minorHAnsi"/>
          <w:b/>
        </w:rPr>
        <w:t xml:space="preserve"> </w:t>
      </w:r>
      <w:r w:rsidRPr="00D75004">
        <w:rPr>
          <w:rFonts w:eastAsia="Times New Roman" w:cstheme="minorHAnsi"/>
        </w:rPr>
        <w:t xml:space="preserve">In einer prospektiven </w:t>
      </w:r>
      <w:proofErr w:type="spellStart"/>
      <w:r w:rsidRPr="00D75004">
        <w:rPr>
          <w:rFonts w:eastAsia="Times New Roman" w:cstheme="minorHAnsi"/>
        </w:rPr>
        <w:t>Kohortenstudie</w:t>
      </w:r>
      <w:proofErr w:type="spellEnd"/>
      <w:r w:rsidRPr="00D75004">
        <w:rPr>
          <w:rFonts w:eastAsia="Times New Roman" w:cstheme="minorHAnsi"/>
        </w:rPr>
        <w:t xml:space="preserve"> wurden 258 Patienten der </w:t>
      </w:r>
      <w:r>
        <w:rPr>
          <w:rFonts w:eastAsia="Times New Roman" w:cstheme="minorHAnsi"/>
        </w:rPr>
        <w:t>Unters</w:t>
      </w:r>
      <w:r>
        <w:rPr>
          <w:rFonts w:eastAsia="Times New Roman" w:cstheme="minorHAnsi"/>
        </w:rPr>
        <w:t>u</w:t>
      </w:r>
      <w:r>
        <w:rPr>
          <w:rFonts w:eastAsia="Times New Roman" w:cstheme="minorHAnsi"/>
        </w:rPr>
        <w:t>chungs</w:t>
      </w:r>
      <w:r w:rsidRPr="00D75004">
        <w:rPr>
          <w:rFonts w:eastAsia="Times New Roman" w:cstheme="minorHAnsi"/>
        </w:rPr>
        <w:t>region (</w:t>
      </w:r>
      <w:r>
        <w:rPr>
          <w:rFonts w:eastAsia="Times New Roman" w:cstheme="minorHAnsi"/>
        </w:rPr>
        <w:t>U</w:t>
      </w:r>
      <w:r w:rsidRPr="00D75004">
        <w:rPr>
          <w:rFonts w:eastAsia="Times New Roman" w:cstheme="minorHAnsi"/>
        </w:rPr>
        <w:t>R) und 244 Patienten einer Kontrollregion</w:t>
      </w:r>
      <w:r>
        <w:rPr>
          <w:rFonts w:eastAsia="Times New Roman" w:cstheme="minorHAnsi"/>
        </w:rPr>
        <w:t xml:space="preserve"> </w:t>
      </w:r>
      <w:r w:rsidRPr="00D75004">
        <w:rPr>
          <w:rFonts w:eastAsia="Times New Roman" w:cstheme="minorHAnsi"/>
        </w:rPr>
        <w:t>mit psychiatrischer Standardversorgung (KR) mit einer Diagnose nach ICD-10 F1</w:t>
      </w:r>
      <w:r>
        <w:rPr>
          <w:rFonts w:eastAsia="Times New Roman" w:cstheme="minorHAnsi"/>
        </w:rPr>
        <w:t>0</w:t>
      </w:r>
      <w:r w:rsidRPr="00D75004">
        <w:rPr>
          <w:rFonts w:eastAsia="Times New Roman" w:cstheme="minorHAnsi"/>
        </w:rPr>
        <w:t>, F2</w:t>
      </w:r>
      <w:r>
        <w:rPr>
          <w:rFonts w:eastAsia="Times New Roman" w:cstheme="minorHAnsi"/>
        </w:rPr>
        <w:t>X</w:t>
      </w:r>
      <w:r w:rsidRPr="00D75004">
        <w:rPr>
          <w:rFonts w:eastAsia="Times New Roman" w:cstheme="minorHAnsi"/>
        </w:rPr>
        <w:t xml:space="preserve"> oder F3</w:t>
      </w:r>
      <w:r>
        <w:rPr>
          <w:rFonts w:eastAsia="Times New Roman" w:cstheme="minorHAnsi"/>
        </w:rPr>
        <w:t xml:space="preserve">X </w:t>
      </w:r>
      <w:r w:rsidRPr="00D75004">
        <w:rPr>
          <w:rFonts w:eastAsia="Times New Roman" w:cstheme="minorHAnsi"/>
        </w:rPr>
        <w:t xml:space="preserve">befragt. Als Kontrollregion wurde der Kreis Dithmarschen </w:t>
      </w:r>
      <w:proofErr w:type="spellStart"/>
      <w:r w:rsidRPr="00D75004">
        <w:rPr>
          <w:rFonts w:eastAsia="Times New Roman" w:cstheme="minorHAnsi"/>
        </w:rPr>
        <w:t>ausgewählt</w:t>
      </w:r>
      <w:proofErr w:type="spellEnd"/>
      <w:r w:rsidRPr="00D75004">
        <w:rPr>
          <w:rFonts w:eastAsia="Times New Roman" w:cstheme="minorHAnsi"/>
        </w:rPr>
        <w:t>, der mit dem Kreis Steinburg vergleichbar ist. Baseline 2003, Follow−</w:t>
      </w:r>
      <w:proofErr w:type="spellStart"/>
      <w:r w:rsidRPr="00D75004">
        <w:rPr>
          <w:rFonts w:eastAsia="Times New Roman" w:cstheme="minorHAnsi"/>
        </w:rPr>
        <w:t>up</w:t>
      </w:r>
      <w:proofErr w:type="spellEnd"/>
      <w:r w:rsidRPr="00D75004">
        <w:rPr>
          <w:rFonts w:eastAsia="Times New Roman" w:cstheme="minorHAnsi"/>
        </w:rPr>
        <w:t>− Befragung begann 1,5 Jahre nach der</w:t>
      </w:r>
      <w:r>
        <w:rPr>
          <w:rFonts w:eastAsia="Times New Roman" w:cstheme="minorHAnsi"/>
        </w:rPr>
        <w:t xml:space="preserve"> </w:t>
      </w:r>
      <w:r w:rsidRPr="00D75004">
        <w:rPr>
          <w:rFonts w:eastAsia="Times New Roman" w:cstheme="minorHAnsi"/>
        </w:rPr>
        <w:t>RPB−</w:t>
      </w:r>
      <w:r>
        <w:rPr>
          <w:rFonts w:eastAsia="Times New Roman" w:cstheme="minorHAnsi"/>
        </w:rPr>
        <w:t xml:space="preserve"> </w:t>
      </w:r>
      <w:proofErr w:type="spellStart"/>
      <w:r w:rsidRPr="00D75004">
        <w:rPr>
          <w:rFonts w:eastAsia="Times New Roman" w:cstheme="minorHAnsi"/>
        </w:rPr>
        <w:t>Einführung</w:t>
      </w:r>
      <w:proofErr w:type="spellEnd"/>
      <w:r>
        <w:rPr>
          <w:rFonts w:eastAsia="Times New Roman" w:cstheme="minorHAnsi"/>
        </w:rPr>
        <w:t xml:space="preserve"> 2005</w:t>
      </w:r>
      <w:r w:rsidRPr="00D75004">
        <w:rPr>
          <w:rFonts w:eastAsia="Times New Roman" w:cstheme="minorHAnsi"/>
        </w:rPr>
        <w:t>. Instrumente:</w:t>
      </w:r>
      <w:r>
        <w:rPr>
          <w:rFonts w:eastAsia="Times New Roman" w:cstheme="minorHAnsi"/>
        </w:rPr>
        <w:t xml:space="preserve"> Kosten</w:t>
      </w:r>
      <w:r w:rsidRPr="00D75004">
        <w:rPr>
          <w:rFonts w:eastAsia="Times New Roman" w:cstheme="minorHAnsi"/>
        </w:rPr>
        <w:t xml:space="preserve"> Inanspruchnahme (CSSRI)</w:t>
      </w:r>
      <w:r>
        <w:rPr>
          <w:rFonts w:eastAsia="Times New Roman" w:cstheme="minorHAnsi"/>
        </w:rPr>
        <w:t xml:space="preserve">, </w:t>
      </w:r>
      <w:r w:rsidRPr="008411AA">
        <w:rPr>
          <w:rFonts w:eastAsia="Times New Roman" w:cstheme="minorHAnsi"/>
        </w:rPr>
        <w:t xml:space="preserve">Gesundheitsbezogene </w:t>
      </w:r>
      <w:proofErr w:type="spellStart"/>
      <w:r w:rsidRPr="008411AA">
        <w:rPr>
          <w:rFonts w:eastAsia="Times New Roman" w:cstheme="minorHAnsi"/>
        </w:rPr>
        <w:t>Lebensqualität</w:t>
      </w:r>
      <w:proofErr w:type="spellEnd"/>
      <w:r w:rsidRPr="008411AA">
        <w:rPr>
          <w:rFonts w:eastAsia="Times New Roman" w:cstheme="minorHAnsi"/>
        </w:rPr>
        <w:t xml:space="preserve"> </w:t>
      </w:r>
      <w:r>
        <w:rPr>
          <w:rFonts w:eastAsia="Times New Roman" w:cstheme="minorHAnsi"/>
        </w:rPr>
        <w:t>(</w:t>
      </w:r>
      <w:r w:rsidRPr="008411AA">
        <w:rPr>
          <w:rFonts w:eastAsia="Times New Roman" w:cstheme="minorHAnsi"/>
        </w:rPr>
        <w:t>EQ−5D</w:t>
      </w:r>
      <w:r>
        <w:rPr>
          <w:rFonts w:eastAsia="Times New Roman" w:cstheme="minorHAnsi"/>
        </w:rPr>
        <w:t xml:space="preserve">), </w:t>
      </w:r>
      <w:r w:rsidRPr="008411AA">
        <w:rPr>
          <w:rFonts w:eastAsia="Times New Roman" w:cstheme="minorHAnsi"/>
        </w:rPr>
        <w:t>Psychosoziales Funktionsniveau (GAF)</w:t>
      </w:r>
      <w:r>
        <w:rPr>
          <w:rFonts w:eastAsia="Times New Roman" w:cstheme="minorHAnsi"/>
        </w:rPr>
        <w:t xml:space="preserve">, </w:t>
      </w:r>
      <w:r w:rsidRPr="008411AA">
        <w:rPr>
          <w:rFonts w:eastAsia="Times New Roman" w:cstheme="minorHAnsi"/>
        </w:rPr>
        <w:t>Krankheitsschwere (CGI−S)</w:t>
      </w:r>
      <w:r>
        <w:rPr>
          <w:rFonts w:eastAsia="Times New Roman" w:cstheme="minorHAnsi"/>
        </w:rPr>
        <w:t xml:space="preserve">, </w:t>
      </w:r>
      <w:r w:rsidRPr="008411AA">
        <w:rPr>
          <w:rFonts w:eastAsia="Times New Roman" w:cstheme="minorHAnsi"/>
        </w:rPr>
        <w:t xml:space="preserve">Positive </w:t>
      </w:r>
      <w:proofErr w:type="spellStart"/>
      <w:r w:rsidRPr="008411AA">
        <w:rPr>
          <w:rFonts w:eastAsia="Times New Roman" w:cstheme="minorHAnsi"/>
        </w:rPr>
        <w:t>and</w:t>
      </w:r>
      <w:proofErr w:type="spellEnd"/>
      <w:r w:rsidRPr="008411AA">
        <w:rPr>
          <w:rFonts w:eastAsia="Times New Roman" w:cstheme="minorHAnsi"/>
        </w:rPr>
        <w:t xml:space="preserve"> Negative Syndrome </w:t>
      </w:r>
      <w:proofErr w:type="spellStart"/>
      <w:r w:rsidRPr="008411AA">
        <w:rPr>
          <w:rFonts w:eastAsia="Times New Roman" w:cstheme="minorHAnsi"/>
        </w:rPr>
        <w:t>Scale</w:t>
      </w:r>
      <w:proofErr w:type="spellEnd"/>
      <w:r w:rsidRPr="008411AA">
        <w:rPr>
          <w:rFonts w:eastAsia="Times New Roman" w:cstheme="minorHAnsi"/>
        </w:rPr>
        <w:t xml:space="preserve"> (PANSS)</w:t>
      </w:r>
      <w:r>
        <w:rPr>
          <w:rFonts w:eastAsia="Times New Roman" w:cstheme="minorHAnsi"/>
        </w:rPr>
        <w:t xml:space="preserve">, </w:t>
      </w:r>
      <w:proofErr w:type="spellStart"/>
      <w:r w:rsidRPr="008411AA">
        <w:rPr>
          <w:rFonts w:eastAsia="Times New Roman" w:cstheme="minorHAnsi"/>
        </w:rPr>
        <w:t>Bech</w:t>
      </w:r>
      <w:proofErr w:type="spellEnd"/>
      <w:r w:rsidRPr="008411AA">
        <w:rPr>
          <w:rFonts w:eastAsia="Times New Roman" w:cstheme="minorHAnsi"/>
        </w:rPr>
        <w:t>−</w:t>
      </w:r>
      <w:proofErr w:type="spellStart"/>
      <w:r w:rsidRPr="008411AA">
        <w:rPr>
          <w:rFonts w:eastAsia="Times New Roman" w:cstheme="minorHAnsi"/>
        </w:rPr>
        <w:t>Rafaelsen</w:t>
      </w:r>
      <w:proofErr w:type="spellEnd"/>
      <w:r w:rsidRPr="008411AA">
        <w:rPr>
          <w:rFonts w:eastAsia="Times New Roman" w:cstheme="minorHAnsi"/>
        </w:rPr>
        <w:t xml:space="preserve">−Skalen </w:t>
      </w:r>
      <w:proofErr w:type="spellStart"/>
      <w:r w:rsidRPr="008411AA">
        <w:rPr>
          <w:rFonts w:eastAsia="Times New Roman" w:cstheme="minorHAnsi"/>
        </w:rPr>
        <w:t>für</w:t>
      </w:r>
      <w:proofErr w:type="spellEnd"/>
      <w:r w:rsidRPr="008411AA">
        <w:rPr>
          <w:rFonts w:eastAsia="Times New Roman" w:cstheme="minorHAnsi"/>
        </w:rPr>
        <w:t xml:space="preserve"> Manie und Melancholie (BRMAS, BRMES)</w:t>
      </w:r>
      <w:r>
        <w:rPr>
          <w:rFonts w:eastAsia="Times New Roman" w:cstheme="minorHAnsi"/>
        </w:rPr>
        <w:t xml:space="preserve">, </w:t>
      </w:r>
      <w:r w:rsidRPr="008411AA">
        <w:rPr>
          <w:rFonts w:eastAsia="Times New Roman" w:cstheme="minorHAnsi"/>
        </w:rPr>
        <w:t xml:space="preserve">Symptom−Checkliste 90−R (SCL−90−R). </w:t>
      </w:r>
    </w:p>
    <w:p w14:paraId="3AE9A745" w14:textId="77777777" w:rsidR="005E7205" w:rsidRPr="00D75004" w:rsidRDefault="005E7205" w:rsidP="005E7205">
      <w:pPr>
        <w:rPr>
          <w:rFonts w:cstheme="minorHAnsi"/>
          <w:i/>
        </w:rPr>
      </w:pPr>
      <w:r w:rsidRPr="00D75004">
        <w:rPr>
          <w:rFonts w:cstheme="minorHAnsi"/>
          <w:i/>
        </w:rPr>
        <w:t xml:space="preserve">Zentrale Ergebnisse: </w:t>
      </w:r>
      <w:r w:rsidRPr="00D75004">
        <w:rPr>
          <w:rFonts w:eastAsia="Times New Roman" w:cstheme="minorHAnsi"/>
        </w:rPr>
        <w:t xml:space="preserve">Die </w:t>
      </w:r>
      <w:proofErr w:type="spellStart"/>
      <w:r w:rsidRPr="00D75004">
        <w:rPr>
          <w:rFonts w:eastAsia="Times New Roman" w:cstheme="minorHAnsi"/>
        </w:rPr>
        <w:t>stationären</w:t>
      </w:r>
      <w:proofErr w:type="spellEnd"/>
      <w:r w:rsidRPr="00D75004">
        <w:rPr>
          <w:rFonts w:eastAsia="Times New Roman" w:cstheme="minorHAnsi"/>
        </w:rPr>
        <w:t xml:space="preserve"> Kosten sanken in der </w:t>
      </w:r>
      <w:r>
        <w:rPr>
          <w:rFonts w:eastAsia="Times New Roman" w:cstheme="minorHAnsi"/>
        </w:rPr>
        <w:t>U</w:t>
      </w:r>
      <w:r w:rsidRPr="00D75004">
        <w:rPr>
          <w:rFonts w:eastAsia="Times New Roman" w:cstheme="minorHAnsi"/>
        </w:rPr>
        <w:t xml:space="preserve">R </w:t>
      </w:r>
      <w:proofErr w:type="spellStart"/>
      <w:r w:rsidRPr="00D75004">
        <w:rPr>
          <w:rFonts w:eastAsia="Times New Roman" w:cstheme="minorHAnsi"/>
        </w:rPr>
        <w:t>stärker</w:t>
      </w:r>
      <w:proofErr w:type="spellEnd"/>
      <w:r w:rsidRPr="00D75004">
        <w:rPr>
          <w:rFonts w:eastAsia="Times New Roman" w:cstheme="minorHAnsi"/>
        </w:rPr>
        <w:t xml:space="preserve">, die institutsambulante und </w:t>
      </w:r>
      <w:proofErr w:type="spellStart"/>
      <w:r w:rsidRPr="00D75004">
        <w:rPr>
          <w:rFonts w:eastAsia="Times New Roman" w:cstheme="minorHAnsi"/>
        </w:rPr>
        <w:t>teilstationäre</w:t>
      </w:r>
      <w:proofErr w:type="spellEnd"/>
      <w:r w:rsidRPr="00D75004">
        <w:rPr>
          <w:rFonts w:eastAsia="Times New Roman" w:cstheme="minorHAnsi"/>
        </w:rPr>
        <w:t xml:space="preserve"> Versorgung wurde in der </w:t>
      </w:r>
      <w:r>
        <w:rPr>
          <w:rFonts w:eastAsia="Times New Roman" w:cstheme="minorHAnsi"/>
        </w:rPr>
        <w:t>U</w:t>
      </w:r>
      <w:r w:rsidRPr="00D75004">
        <w:rPr>
          <w:rFonts w:eastAsia="Times New Roman" w:cstheme="minorHAnsi"/>
        </w:rPr>
        <w:t>R intensiviert und das Funktionsniveau der Patienten be</w:t>
      </w:r>
      <w:r w:rsidRPr="00D75004">
        <w:rPr>
          <w:rFonts w:eastAsia="Times New Roman" w:cstheme="minorHAnsi"/>
        </w:rPr>
        <w:t>s</w:t>
      </w:r>
      <w:r w:rsidRPr="00D75004">
        <w:rPr>
          <w:rFonts w:eastAsia="Times New Roman" w:cstheme="minorHAnsi"/>
        </w:rPr>
        <w:t xml:space="preserve">serte sich in der </w:t>
      </w:r>
      <w:r>
        <w:rPr>
          <w:rFonts w:eastAsia="Times New Roman" w:cstheme="minorHAnsi"/>
        </w:rPr>
        <w:t>U</w:t>
      </w:r>
      <w:r w:rsidRPr="00D75004">
        <w:rPr>
          <w:rFonts w:eastAsia="Times New Roman" w:cstheme="minorHAnsi"/>
        </w:rPr>
        <w:t xml:space="preserve">R </w:t>
      </w:r>
      <w:proofErr w:type="spellStart"/>
      <w:r w:rsidRPr="00D75004">
        <w:rPr>
          <w:rFonts w:eastAsia="Times New Roman" w:cstheme="minorHAnsi"/>
        </w:rPr>
        <w:t>stärker</w:t>
      </w:r>
      <w:proofErr w:type="spellEnd"/>
      <w:r w:rsidRPr="00D75004">
        <w:rPr>
          <w:rFonts w:eastAsia="Times New Roman" w:cstheme="minorHAnsi"/>
        </w:rPr>
        <w:t xml:space="preserve"> als in der KR. Die direkten Gesamtkosten gehen in der </w:t>
      </w:r>
      <w:r>
        <w:rPr>
          <w:rFonts w:eastAsia="Times New Roman" w:cstheme="minorHAnsi"/>
        </w:rPr>
        <w:t>U</w:t>
      </w:r>
      <w:r w:rsidRPr="00D75004">
        <w:rPr>
          <w:rFonts w:eastAsia="Times New Roman" w:cstheme="minorHAnsi"/>
        </w:rPr>
        <w:t xml:space="preserve">R tendenziell wieder </w:t>
      </w:r>
      <w:proofErr w:type="spellStart"/>
      <w:r w:rsidRPr="00D75004">
        <w:rPr>
          <w:rFonts w:eastAsia="Times New Roman" w:cstheme="minorHAnsi"/>
        </w:rPr>
        <w:t>stärker</w:t>
      </w:r>
      <w:proofErr w:type="spellEnd"/>
      <w:r w:rsidRPr="00D75004">
        <w:rPr>
          <w:rFonts w:eastAsia="Times New Roman" w:cstheme="minorHAnsi"/>
        </w:rPr>
        <w:t xml:space="preserve"> </w:t>
      </w:r>
      <w:proofErr w:type="spellStart"/>
      <w:r w:rsidRPr="00D75004">
        <w:rPr>
          <w:rFonts w:eastAsia="Times New Roman" w:cstheme="minorHAnsi"/>
        </w:rPr>
        <w:t>zurück</w:t>
      </w:r>
      <w:proofErr w:type="spellEnd"/>
      <w:r w:rsidRPr="00D75004">
        <w:rPr>
          <w:rFonts w:eastAsia="Times New Roman" w:cstheme="minorHAnsi"/>
        </w:rPr>
        <w:t xml:space="preserve"> als in der KR, aber der Effekt ist nur bei Patienten mit Erkrankungen des sch</w:t>
      </w:r>
      <w:r w:rsidRPr="00D75004">
        <w:rPr>
          <w:rFonts w:eastAsia="Times New Roman" w:cstheme="minorHAnsi"/>
        </w:rPr>
        <w:t>i</w:t>
      </w:r>
      <w:r w:rsidRPr="00D75004">
        <w:rPr>
          <w:rFonts w:eastAsia="Times New Roman" w:cstheme="minorHAnsi"/>
        </w:rPr>
        <w:t xml:space="preserve">zophrenen Formenkreises signifikant. </w:t>
      </w:r>
    </w:p>
    <w:p w14:paraId="30C2C594" w14:textId="77777777" w:rsidR="005E7205" w:rsidRPr="00D75004" w:rsidRDefault="005E7205" w:rsidP="005E7205">
      <w:pPr>
        <w:rPr>
          <w:rFonts w:cstheme="minorHAnsi"/>
          <w:i/>
        </w:rPr>
      </w:pPr>
      <w:r w:rsidRPr="00D75004">
        <w:rPr>
          <w:rFonts w:cstheme="minorHAnsi"/>
          <w:i/>
        </w:rPr>
        <w:t xml:space="preserve">Schlussfolgerungen: </w:t>
      </w:r>
      <w:r w:rsidRPr="00D75004">
        <w:rPr>
          <w:rFonts w:eastAsia="Times New Roman" w:cstheme="minorHAnsi"/>
        </w:rPr>
        <w:t xml:space="preserve">Mit dem RPB </w:t>
      </w:r>
      <w:proofErr w:type="spellStart"/>
      <w:r w:rsidRPr="00D75004">
        <w:rPr>
          <w:rFonts w:eastAsia="Times New Roman" w:cstheme="minorHAnsi"/>
        </w:rPr>
        <w:t>können</w:t>
      </w:r>
      <w:proofErr w:type="spellEnd"/>
      <w:r w:rsidRPr="00D75004">
        <w:rPr>
          <w:rFonts w:eastAsia="Times New Roman" w:cstheme="minorHAnsi"/>
        </w:rPr>
        <w:t xml:space="preserve"> die Kosten </w:t>
      </w:r>
      <w:proofErr w:type="spellStart"/>
      <w:r w:rsidRPr="00D75004">
        <w:rPr>
          <w:rFonts w:eastAsia="Times New Roman" w:cstheme="minorHAnsi"/>
        </w:rPr>
        <w:t>stationärer</w:t>
      </w:r>
      <w:proofErr w:type="spellEnd"/>
      <w:r w:rsidRPr="00D75004">
        <w:rPr>
          <w:rFonts w:eastAsia="Times New Roman" w:cstheme="minorHAnsi"/>
        </w:rPr>
        <w:t xml:space="preserve"> Versorgung reduziert werden, ohne dass es zu </w:t>
      </w:r>
      <w:proofErr w:type="spellStart"/>
      <w:r w:rsidRPr="00D75004">
        <w:rPr>
          <w:rFonts w:eastAsia="Times New Roman" w:cstheme="minorHAnsi"/>
        </w:rPr>
        <w:t>Einschränkungen</w:t>
      </w:r>
      <w:proofErr w:type="spellEnd"/>
      <w:r w:rsidRPr="00D75004">
        <w:rPr>
          <w:rFonts w:eastAsia="Times New Roman" w:cstheme="minorHAnsi"/>
        </w:rPr>
        <w:t xml:space="preserve"> in der </w:t>
      </w:r>
      <w:proofErr w:type="spellStart"/>
      <w:r w:rsidRPr="00D75004">
        <w:rPr>
          <w:rFonts w:eastAsia="Times New Roman" w:cstheme="minorHAnsi"/>
        </w:rPr>
        <w:t>Versorgungsqualität</w:t>
      </w:r>
      <w:proofErr w:type="spellEnd"/>
      <w:r w:rsidRPr="00D75004">
        <w:rPr>
          <w:rFonts w:eastAsia="Times New Roman" w:cstheme="minorHAnsi"/>
        </w:rPr>
        <w:t xml:space="preserve"> kommt. Erste Anhaltspunkte sprechen sogar </w:t>
      </w:r>
      <w:proofErr w:type="spellStart"/>
      <w:r w:rsidRPr="00D75004">
        <w:rPr>
          <w:rFonts w:eastAsia="Times New Roman" w:cstheme="minorHAnsi"/>
        </w:rPr>
        <w:t>dafür</w:t>
      </w:r>
      <w:proofErr w:type="spellEnd"/>
      <w:r w:rsidRPr="00D75004">
        <w:rPr>
          <w:rFonts w:eastAsia="Times New Roman" w:cstheme="minorHAnsi"/>
        </w:rPr>
        <w:t>, dass sich das RPB, insbesondere bei Patienten mit Erkrankungen aus dem schizophrenen Fo</w:t>
      </w:r>
      <w:r w:rsidRPr="00D75004">
        <w:rPr>
          <w:rFonts w:eastAsia="Times New Roman" w:cstheme="minorHAnsi"/>
        </w:rPr>
        <w:t>r</w:t>
      </w:r>
      <w:r w:rsidRPr="00D75004">
        <w:rPr>
          <w:rFonts w:eastAsia="Times New Roman" w:cstheme="minorHAnsi"/>
        </w:rPr>
        <w:t xml:space="preserve">menkreis, positiv auf die </w:t>
      </w:r>
      <w:proofErr w:type="spellStart"/>
      <w:r w:rsidRPr="00D75004">
        <w:rPr>
          <w:rFonts w:eastAsia="Times New Roman" w:cstheme="minorHAnsi"/>
        </w:rPr>
        <w:t>Versorgungseffektivität</w:t>
      </w:r>
      <w:proofErr w:type="spellEnd"/>
      <w:r w:rsidRPr="00D75004">
        <w:rPr>
          <w:rFonts w:eastAsia="Times New Roman" w:cstheme="minorHAnsi"/>
        </w:rPr>
        <w:t xml:space="preserve"> auswirkt. </w:t>
      </w:r>
    </w:p>
    <w:p w14:paraId="3B228B7E" w14:textId="77777777" w:rsidR="005E7205" w:rsidRDefault="005E7205" w:rsidP="005E7205">
      <w:pPr>
        <w:rPr>
          <w:rFonts w:cstheme="minorHAnsi"/>
          <w:i/>
        </w:rPr>
      </w:pPr>
      <w:r w:rsidRPr="00D75004">
        <w:rPr>
          <w:rFonts w:cstheme="minorHAnsi"/>
          <w:i/>
        </w:rPr>
        <w:t xml:space="preserve">Publikationen: </w:t>
      </w:r>
    </w:p>
    <w:p w14:paraId="374E3A9D" w14:textId="77777777" w:rsidR="005E7205" w:rsidRPr="00EA1172" w:rsidRDefault="005E7205" w:rsidP="005E7205">
      <w:pPr>
        <w:pStyle w:val="Listenabsatz"/>
        <w:numPr>
          <w:ilvl w:val="0"/>
          <w:numId w:val="18"/>
        </w:numPr>
        <w:rPr>
          <w:rFonts w:cstheme="minorHAnsi"/>
          <w:i/>
        </w:rPr>
      </w:pPr>
      <w:proofErr w:type="spellStart"/>
      <w:r w:rsidRPr="00EA1172">
        <w:rPr>
          <w:rFonts w:cstheme="minorHAnsi"/>
          <w:bCs/>
        </w:rPr>
        <w:t>Roick</w:t>
      </w:r>
      <w:proofErr w:type="spellEnd"/>
      <w:r w:rsidRPr="00EA1172">
        <w:rPr>
          <w:rFonts w:cstheme="minorHAnsi"/>
          <w:bCs/>
        </w:rPr>
        <w:t xml:space="preserve">  C,  Heinrich  S,  Deister  A,  Zeichner  D,  Birker  T,  </w:t>
      </w:r>
      <w:proofErr w:type="spellStart"/>
      <w:r w:rsidRPr="00EA1172">
        <w:rPr>
          <w:rFonts w:cstheme="minorHAnsi"/>
          <w:bCs/>
        </w:rPr>
        <w:t>Schomerus</w:t>
      </w:r>
      <w:proofErr w:type="spellEnd"/>
      <w:r w:rsidRPr="00EA1172">
        <w:rPr>
          <w:rFonts w:cstheme="minorHAnsi"/>
          <w:bCs/>
        </w:rPr>
        <w:t xml:space="preserve">  G,  </w:t>
      </w:r>
      <w:proofErr w:type="spellStart"/>
      <w:r w:rsidRPr="00EA1172">
        <w:rPr>
          <w:rFonts w:cstheme="minorHAnsi"/>
          <w:bCs/>
        </w:rPr>
        <w:t>Angermeyer</w:t>
      </w:r>
      <w:proofErr w:type="spellEnd"/>
      <w:r w:rsidRPr="00EA1172">
        <w:rPr>
          <w:rFonts w:cstheme="minorHAnsi"/>
          <w:bCs/>
        </w:rPr>
        <w:t xml:space="preserve"> , MC,  König  HH  (2008)  Das  Regionale  Psychiatriebudget:  Kosten  und  Effekte  eines  neuen  se</w:t>
      </w:r>
      <w:r w:rsidRPr="00EA1172">
        <w:rPr>
          <w:rFonts w:cstheme="minorHAnsi"/>
          <w:bCs/>
        </w:rPr>
        <w:t>k</w:t>
      </w:r>
      <w:r w:rsidRPr="00EA1172">
        <w:rPr>
          <w:rFonts w:cstheme="minorHAnsi"/>
          <w:bCs/>
        </w:rPr>
        <w:t xml:space="preserve">torenübergreifenden  Finanzierungsmodells  für  die  psychiatrische  Versorgung.  Psych  </w:t>
      </w:r>
      <w:proofErr w:type="spellStart"/>
      <w:r w:rsidRPr="00EA1172">
        <w:rPr>
          <w:rFonts w:cstheme="minorHAnsi"/>
          <w:bCs/>
        </w:rPr>
        <w:t>Prax</w:t>
      </w:r>
      <w:proofErr w:type="spellEnd"/>
      <w:r w:rsidRPr="00EA1172">
        <w:rPr>
          <w:rFonts w:cstheme="minorHAnsi"/>
          <w:bCs/>
        </w:rPr>
        <w:t xml:space="preserve">  35,  279-285 </w:t>
      </w:r>
    </w:p>
    <w:p w14:paraId="4F2B6AB5" w14:textId="77777777" w:rsidR="005E7205" w:rsidRPr="00D75004" w:rsidRDefault="005E7205" w:rsidP="005E7205">
      <w:pPr>
        <w:rPr>
          <w:rFonts w:cstheme="minorHAnsi"/>
          <w:b/>
        </w:rPr>
      </w:pPr>
      <w:r w:rsidRPr="00D75004">
        <w:rPr>
          <w:rFonts w:cstheme="minorHAnsi"/>
          <w:b/>
        </w:rPr>
        <w:t>Studie 2</w:t>
      </w:r>
    </w:p>
    <w:p w14:paraId="4FA97B25" w14:textId="77777777" w:rsidR="005E7205" w:rsidRPr="00D75004" w:rsidRDefault="005E7205" w:rsidP="005E7205">
      <w:pPr>
        <w:rPr>
          <w:rFonts w:cstheme="minorHAnsi"/>
          <w:i/>
        </w:rPr>
      </w:pPr>
      <w:r w:rsidRPr="00D75004">
        <w:rPr>
          <w:rFonts w:cstheme="minorHAnsi"/>
          <w:i/>
        </w:rPr>
        <w:lastRenderedPageBreak/>
        <w:t xml:space="preserve">Hintergrund: </w:t>
      </w:r>
      <w:r>
        <w:rPr>
          <w:rFonts w:eastAsia="Times New Roman" w:cstheme="minorHAnsi"/>
        </w:rPr>
        <w:t>Die Auswirkungen des RPB auf die Versorgungsqualität wurden auch längerfristig</w:t>
      </w:r>
      <w:r w:rsidRPr="00D75004">
        <w:rPr>
          <w:rFonts w:eastAsia="Times New Roman" w:cstheme="minorHAnsi"/>
        </w:rPr>
        <w:t xml:space="preserve"> </w:t>
      </w:r>
      <w:r>
        <w:rPr>
          <w:rFonts w:eastAsia="Times New Roman" w:cstheme="minorHAnsi"/>
        </w:rPr>
        <w:t>über</w:t>
      </w:r>
      <w:r w:rsidRPr="00D75004">
        <w:rPr>
          <w:rFonts w:eastAsia="Times New Roman" w:cstheme="minorHAnsi"/>
        </w:rPr>
        <w:t xml:space="preserve"> 3,5 Jahren RPB-Laufzeit untersucht. Dabei wurden </w:t>
      </w:r>
      <w:proofErr w:type="spellStart"/>
      <w:r w:rsidRPr="00D75004">
        <w:rPr>
          <w:rFonts w:eastAsia="Times New Roman" w:cstheme="minorHAnsi"/>
        </w:rPr>
        <w:t>zusätzlich</w:t>
      </w:r>
      <w:proofErr w:type="spellEnd"/>
      <w:r w:rsidRPr="00D75004">
        <w:rPr>
          <w:rFonts w:eastAsia="Times New Roman" w:cstheme="minorHAnsi"/>
        </w:rPr>
        <w:t xml:space="preserve"> zu den in der Zwischenauswertung </w:t>
      </w:r>
      <w:r>
        <w:rPr>
          <w:rFonts w:eastAsia="Times New Roman" w:cstheme="minorHAnsi"/>
        </w:rPr>
        <w:t xml:space="preserve">(s.o. – Studie 1) </w:t>
      </w:r>
      <w:r w:rsidRPr="00D75004">
        <w:rPr>
          <w:rFonts w:eastAsia="Times New Roman" w:cstheme="minorHAnsi"/>
        </w:rPr>
        <w:t xml:space="preserve">bereits berichteten Ergebnisparametern weitere Maße der </w:t>
      </w:r>
      <w:proofErr w:type="spellStart"/>
      <w:r w:rsidRPr="00D75004">
        <w:rPr>
          <w:rFonts w:eastAsia="Times New Roman" w:cstheme="minorHAnsi"/>
        </w:rPr>
        <w:t>Lebensqualität</w:t>
      </w:r>
      <w:proofErr w:type="spellEnd"/>
      <w:r w:rsidRPr="00D75004">
        <w:rPr>
          <w:rFonts w:eastAsia="Times New Roman" w:cstheme="minorHAnsi"/>
        </w:rPr>
        <w:t xml:space="preserve"> und des Fun</w:t>
      </w:r>
      <w:r w:rsidRPr="00D75004">
        <w:rPr>
          <w:rFonts w:eastAsia="Times New Roman" w:cstheme="minorHAnsi"/>
        </w:rPr>
        <w:t>k</w:t>
      </w:r>
      <w:r w:rsidRPr="00D75004">
        <w:rPr>
          <w:rFonts w:eastAsia="Times New Roman" w:cstheme="minorHAnsi"/>
        </w:rPr>
        <w:t xml:space="preserve">tionsniveaus analysiert. </w:t>
      </w:r>
    </w:p>
    <w:p w14:paraId="33E608AB" w14:textId="77777777" w:rsidR="005E7205" w:rsidRDefault="005E7205" w:rsidP="005E7205">
      <w:pPr>
        <w:rPr>
          <w:rFonts w:eastAsia="Times New Roman" w:cstheme="minorHAnsi"/>
        </w:rPr>
      </w:pPr>
      <w:r w:rsidRPr="00D75004">
        <w:rPr>
          <w:rFonts w:cstheme="minorHAnsi"/>
          <w:i/>
        </w:rPr>
        <w:t xml:space="preserve">Umsetzung und Laufzeit: </w:t>
      </w:r>
      <w:r w:rsidRPr="00D75004">
        <w:rPr>
          <w:rFonts w:cstheme="minorHAnsi"/>
        </w:rPr>
        <w:t xml:space="preserve">Universitätsklinikum </w:t>
      </w:r>
      <w:r>
        <w:rPr>
          <w:rFonts w:cstheme="minorHAnsi"/>
        </w:rPr>
        <w:t>Leipzig</w:t>
      </w:r>
      <w:r>
        <w:rPr>
          <w:rFonts w:eastAsia="Times New Roman" w:cstheme="minorHAnsi"/>
        </w:rPr>
        <w:t>; Erhebungszeitraum: 2003- 2008.</w:t>
      </w:r>
    </w:p>
    <w:p w14:paraId="1AE753E0" w14:textId="77777777" w:rsidR="005E7205" w:rsidRPr="00D75004" w:rsidRDefault="005E7205" w:rsidP="005E7205">
      <w:pPr>
        <w:rPr>
          <w:rFonts w:cstheme="minorHAnsi"/>
          <w:i/>
        </w:rPr>
      </w:pPr>
      <w:r w:rsidRPr="00D75004">
        <w:rPr>
          <w:rFonts w:eastAsia="Times New Roman" w:cstheme="minorHAnsi"/>
        </w:rPr>
        <w:t>502 Patienten mit einer Diagnose nach ICD-10 F1</w:t>
      </w:r>
      <w:r>
        <w:rPr>
          <w:rFonts w:eastAsia="Times New Roman" w:cstheme="minorHAnsi"/>
        </w:rPr>
        <w:t>0</w:t>
      </w:r>
      <w:r w:rsidRPr="00D75004">
        <w:rPr>
          <w:rFonts w:eastAsia="Times New Roman" w:cstheme="minorHAnsi"/>
        </w:rPr>
        <w:t>, F2</w:t>
      </w:r>
      <w:r>
        <w:rPr>
          <w:rFonts w:eastAsia="Times New Roman" w:cstheme="minorHAnsi"/>
        </w:rPr>
        <w:t>X</w:t>
      </w:r>
      <w:r w:rsidRPr="00D75004">
        <w:rPr>
          <w:rFonts w:eastAsia="Times New Roman" w:cstheme="minorHAnsi"/>
        </w:rPr>
        <w:t xml:space="preserve"> oder F3</w:t>
      </w:r>
      <w:r>
        <w:rPr>
          <w:rFonts w:eastAsia="Times New Roman" w:cstheme="minorHAnsi"/>
        </w:rPr>
        <w:t>X</w:t>
      </w:r>
      <w:r w:rsidRPr="00D75004">
        <w:rPr>
          <w:rFonts w:eastAsia="Times New Roman" w:cstheme="minorHAnsi"/>
        </w:rPr>
        <w:t xml:space="preserve"> wurden in der </w:t>
      </w:r>
      <w:r>
        <w:rPr>
          <w:rFonts w:eastAsia="Times New Roman" w:cstheme="minorHAnsi"/>
        </w:rPr>
        <w:t>Untersuchungs</w:t>
      </w:r>
      <w:r w:rsidRPr="00D75004">
        <w:rPr>
          <w:rFonts w:eastAsia="Times New Roman" w:cstheme="minorHAnsi"/>
        </w:rPr>
        <w:t>region (</w:t>
      </w:r>
      <w:r>
        <w:rPr>
          <w:rFonts w:eastAsia="Times New Roman" w:cstheme="minorHAnsi"/>
        </w:rPr>
        <w:t>U</w:t>
      </w:r>
      <w:r w:rsidRPr="00D75004">
        <w:rPr>
          <w:rFonts w:eastAsia="Times New Roman" w:cstheme="minorHAnsi"/>
        </w:rPr>
        <w:t xml:space="preserve">R) und einer Kontrollregion (KR) </w:t>
      </w:r>
      <w:proofErr w:type="spellStart"/>
      <w:r w:rsidRPr="00D75004">
        <w:rPr>
          <w:rFonts w:eastAsia="Times New Roman" w:cstheme="minorHAnsi"/>
        </w:rPr>
        <w:t>über</w:t>
      </w:r>
      <w:proofErr w:type="spellEnd"/>
      <w:r w:rsidRPr="00D75004">
        <w:rPr>
          <w:rFonts w:eastAsia="Times New Roman" w:cstheme="minorHAnsi"/>
        </w:rPr>
        <w:t xml:space="preserve"> 3,5 Jahre zu Psychopathologie, Funktionsniveau, </w:t>
      </w:r>
      <w:proofErr w:type="spellStart"/>
      <w:r w:rsidRPr="00D75004">
        <w:rPr>
          <w:rFonts w:eastAsia="Times New Roman" w:cstheme="minorHAnsi"/>
        </w:rPr>
        <w:t>Lebensqu</w:t>
      </w:r>
      <w:r w:rsidRPr="00D75004">
        <w:rPr>
          <w:rFonts w:eastAsia="Times New Roman" w:cstheme="minorHAnsi"/>
        </w:rPr>
        <w:t>a</w:t>
      </w:r>
      <w:r w:rsidRPr="00D75004">
        <w:rPr>
          <w:rFonts w:eastAsia="Times New Roman" w:cstheme="minorHAnsi"/>
        </w:rPr>
        <w:t>lität</w:t>
      </w:r>
      <w:proofErr w:type="spellEnd"/>
      <w:r w:rsidRPr="00D75004">
        <w:rPr>
          <w:rFonts w:eastAsia="Times New Roman" w:cstheme="minorHAnsi"/>
        </w:rPr>
        <w:t xml:space="preserve"> und Leistungsinanspruchnahme befragt. </w:t>
      </w:r>
    </w:p>
    <w:p w14:paraId="3789845A" w14:textId="77777777" w:rsidR="005E7205" w:rsidRPr="00D75004" w:rsidRDefault="005E7205" w:rsidP="005E7205">
      <w:pPr>
        <w:rPr>
          <w:rFonts w:cstheme="minorHAnsi"/>
          <w:i/>
        </w:rPr>
      </w:pPr>
      <w:r w:rsidRPr="00D75004">
        <w:rPr>
          <w:rFonts w:cstheme="minorHAnsi"/>
          <w:i/>
        </w:rPr>
        <w:t xml:space="preserve">Ziele und Hypothesen: </w:t>
      </w:r>
      <w:r w:rsidRPr="00D75004">
        <w:rPr>
          <w:rFonts w:eastAsia="Times New Roman" w:cstheme="minorHAnsi"/>
        </w:rPr>
        <w:t xml:space="preserve">Analyse der langfristigen Auswirkungen eines regionalen Psychiatriebudgets (RPB). </w:t>
      </w:r>
    </w:p>
    <w:p w14:paraId="31A75194" w14:textId="77777777" w:rsidR="005E7205" w:rsidRPr="00736440" w:rsidRDefault="005E7205" w:rsidP="005E7205">
      <w:pPr>
        <w:rPr>
          <w:rFonts w:cstheme="minorHAnsi"/>
          <w:i/>
        </w:rPr>
      </w:pPr>
      <w:r w:rsidRPr="00D75004">
        <w:rPr>
          <w:rFonts w:cstheme="minorHAnsi"/>
          <w:i/>
        </w:rPr>
        <w:t xml:space="preserve">Design und Methoden: </w:t>
      </w:r>
      <w:r w:rsidRPr="00D75004">
        <w:rPr>
          <w:rFonts w:eastAsia="Times New Roman" w:cstheme="minorHAnsi"/>
        </w:rPr>
        <w:t>502 Patienten mit einer Diagnose nach ICD-10 F1</w:t>
      </w:r>
      <w:r>
        <w:rPr>
          <w:rFonts w:eastAsia="Times New Roman" w:cstheme="minorHAnsi"/>
        </w:rPr>
        <w:t>0</w:t>
      </w:r>
      <w:r w:rsidRPr="00D75004">
        <w:rPr>
          <w:rFonts w:eastAsia="Times New Roman" w:cstheme="minorHAnsi"/>
        </w:rPr>
        <w:t>, F2</w:t>
      </w:r>
      <w:r>
        <w:rPr>
          <w:rFonts w:eastAsia="Times New Roman" w:cstheme="minorHAnsi"/>
        </w:rPr>
        <w:t>X</w:t>
      </w:r>
      <w:r w:rsidRPr="00D75004">
        <w:rPr>
          <w:rFonts w:eastAsia="Times New Roman" w:cstheme="minorHAnsi"/>
        </w:rPr>
        <w:t xml:space="preserve"> oder F3</w:t>
      </w:r>
      <w:r>
        <w:rPr>
          <w:rFonts w:eastAsia="Times New Roman" w:cstheme="minorHAnsi"/>
        </w:rPr>
        <w:t>X</w:t>
      </w:r>
      <w:r w:rsidRPr="00D75004">
        <w:rPr>
          <w:rFonts w:eastAsia="Times New Roman" w:cstheme="minorHAnsi"/>
        </w:rPr>
        <w:t xml:space="preserve"> wurden in der </w:t>
      </w:r>
      <w:r>
        <w:rPr>
          <w:rFonts w:eastAsia="Times New Roman" w:cstheme="minorHAnsi"/>
        </w:rPr>
        <w:t>Untersuchungs</w:t>
      </w:r>
      <w:r w:rsidRPr="00D75004">
        <w:rPr>
          <w:rFonts w:eastAsia="Times New Roman" w:cstheme="minorHAnsi"/>
        </w:rPr>
        <w:t>region (</w:t>
      </w:r>
      <w:r>
        <w:rPr>
          <w:rFonts w:eastAsia="Times New Roman" w:cstheme="minorHAnsi"/>
        </w:rPr>
        <w:t>U</w:t>
      </w:r>
      <w:r w:rsidRPr="00D75004">
        <w:rPr>
          <w:rFonts w:eastAsia="Times New Roman" w:cstheme="minorHAnsi"/>
        </w:rPr>
        <w:t xml:space="preserve">R) und einer Kontrollregion (KR) </w:t>
      </w:r>
      <w:proofErr w:type="spellStart"/>
      <w:r w:rsidRPr="00D75004">
        <w:rPr>
          <w:rFonts w:eastAsia="Times New Roman" w:cstheme="minorHAnsi"/>
        </w:rPr>
        <w:t>über</w:t>
      </w:r>
      <w:proofErr w:type="spellEnd"/>
      <w:r w:rsidRPr="00D75004">
        <w:rPr>
          <w:rFonts w:eastAsia="Times New Roman" w:cstheme="minorHAnsi"/>
        </w:rPr>
        <w:t xml:space="preserve"> 3,5 Jahre zu Psychopathologie, Funktionsniveau, </w:t>
      </w:r>
      <w:proofErr w:type="spellStart"/>
      <w:r w:rsidRPr="00D75004">
        <w:rPr>
          <w:rFonts w:eastAsia="Times New Roman" w:cstheme="minorHAnsi"/>
        </w:rPr>
        <w:t>Lebensqualität</w:t>
      </w:r>
      <w:proofErr w:type="spellEnd"/>
      <w:r w:rsidRPr="00D75004">
        <w:rPr>
          <w:rFonts w:eastAsia="Times New Roman" w:cstheme="minorHAnsi"/>
        </w:rPr>
        <w:t xml:space="preserve"> und Leistungsinanspruchnahme befragt. Baseline-Befragung </w:t>
      </w:r>
      <w:r>
        <w:rPr>
          <w:rFonts w:eastAsia="Times New Roman" w:cstheme="minorHAnsi"/>
        </w:rPr>
        <w:t xml:space="preserve">2003; </w:t>
      </w:r>
      <w:r w:rsidRPr="00D75004">
        <w:rPr>
          <w:rFonts w:eastAsia="Times New Roman" w:cstheme="minorHAnsi"/>
        </w:rPr>
        <w:t>zweite</w:t>
      </w:r>
      <w:r>
        <w:rPr>
          <w:rFonts w:eastAsia="Times New Roman" w:cstheme="minorHAnsi"/>
        </w:rPr>
        <w:t>s</w:t>
      </w:r>
      <w:r w:rsidRPr="00D75004">
        <w:rPr>
          <w:rFonts w:eastAsia="Times New Roman" w:cstheme="minorHAnsi"/>
        </w:rPr>
        <w:t xml:space="preserve"> Follow-</w:t>
      </w:r>
      <w:proofErr w:type="spellStart"/>
      <w:r w:rsidRPr="00D75004">
        <w:rPr>
          <w:rFonts w:eastAsia="Times New Roman" w:cstheme="minorHAnsi"/>
        </w:rPr>
        <w:t>up</w:t>
      </w:r>
      <w:proofErr w:type="spellEnd"/>
      <w:r w:rsidRPr="00D75004">
        <w:rPr>
          <w:rFonts w:eastAsia="Times New Roman" w:cstheme="minorHAnsi"/>
        </w:rPr>
        <w:t xml:space="preserve"> ca. 3,5 Jahre nach der </w:t>
      </w:r>
      <w:proofErr w:type="spellStart"/>
      <w:r w:rsidRPr="00D75004">
        <w:rPr>
          <w:rFonts w:eastAsia="Times New Roman" w:cstheme="minorHAnsi"/>
        </w:rPr>
        <w:t>RPB-Einführung</w:t>
      </w:r>
      <w:proofErr w:type="spellEnd"/>
      <w:r>
        <w:rPr>
          <w:rFonts w:eastAsia="Times New Roman" w:cstheme="minorHAnsi"/>
        </w:rPr>
        <w:t>.</w:t>
      </w:r>
      <w:r w:rsidRPr="00D75004">
        <w:rPr>
          <w:rFonts w:eastAsia="Times New Roman" w:cstheme="minorHAnsi"/>
        </w:rPr>
        <w:t xml:space="preserve"> </w:t>
      </w:r>
      <w:r w:rsidRPr="007752F5">
        <w:rPr>
          <w:rFonts w:eastAsia="Times New Roman" w:cstheme="minorHAnsi"/>
        </w:rPr>
        <w:t>Drop-out-Rate bis zum zweiten Follow-</w:t>
      </w:r>
      <w:proofErr w:type="spellStart"/>
      <w:r w:rsidRPr="007752F5">
        <w:rPr>
          <w:rFonts w:eastAsia="Times New Roman" w:cstheme="minorHAnsi"/>
        </w:rPr>
        <w:t>up</w:t>
      </w:r>
      <w:proofErr w:type="spellEnd"/>
      <w:r w:rsidRPr="007752F5">
        <w:rPr>
          <w:rFonts w:eastAsia="Times New Roman" w:cstheme="minorHAnsi"/>
        </w:rPr>
        <w:t xml:space="preserve"> von 42%. </w:t>
      </w:r>
      <w:r w:rsidRPr="008411AA">
        <w:rPr>
          <w:rFonts w:eastAsia="Times New Roman" w:cstheme="minorHAnsi"/>
        </w:rPr>
        <w:t xml:space="preserve">Instrumente: Kosten Inanspruchnahme (CSSRI), Gesundheitsbezogene </w:t>
      </w:r>
      <w:proofErr w:type="spellStart"/>
      <w:r w:rsidRPr="008411AA">
        <w:rPr>
          <w:rFonts w:eastAsia="Times New Roman" w:cstheme="minorHAnsi"/>
        </w:rPr>
        <w:t>Lebensqualität</w:t>
      </w:r>
      <w:proofErr w:type="spellEnd"/>
      <w:r w:rsidRPr="008411AA">
        <w:rPr>
          <w:rFonts w:eastAsia="Times New Roman" w:cstheme="minorHAnsi"/>
        </w:rPr>
        <w:t xml:space="preserve"> </w:t>
      </w:r>
      <w:r>
        <w:rPr>
          <w:rFonts w:eastAsia="Times New Roman" w:cstheme="minorHAnsi"/>
        </w:rPr>
        <w:t>(</w:t>
      </w:r>
      <w:r w:rsidRPr="008411AA">
        <w:rPr>
          <w:rFonts w:eastAsia="Times New Roman" w:cstheme="minorHAnsi"/>
        </w:rPr>
        <w:t>EQ−5D</w:t>
      </w:r>
      <w:r>
        <w:rPr>
          <w:rFonts w:eastAsia="Times New Roman" w:cstheme="minorHAnsi"/>
        </w:rPr>
        <w:t>)</w:t>
      </w:r>
      <w:r w:rsidRPr="008411AA">
        <w:rPr>
          <w:rFonts w:eastAsia="Times New Roman" w:cstheme="minorHAnsi"/>
        </w:rPr>
        <w:t xml:space="preserve">, Psychosoziales Funktionsniveau (GAF), Krankheitsschwere (CGI−S), Positive </w:t>
      </w:r>
      <w:proofErr w:type="spellStart"/>
      <w:r w:rsidRPr="008411AA">
        <w:rPr>
          <w:rFonts w:eastAsia="Times New Roman" w:cstheme="minorHAnsi"/>
        </w:rPr>
        <w:t>and</w:t>
      </w:r>
      <w:proofErr w:type="spellEnd"/>
      <w:r w:rsidRPr="008411AA">
        <w:rPr>
          <w:rFonts w:eastAsia="Times New Roman" w:cstheme="minorHAnsi"/>
        </w:rPr>
        <w:t xml:space="preserve"> Negative Syndrome </w:t>
      </w:r>
      <w:proofErr w:type="spellStart"/>
      <w:r w:rsidRPr="008411AA">
        <w:rPr>
          <w:rFonts w:eastAsia="Times New Roman" w:cstheme="minorHAnsi"/>
        </w:rPr>
        <w:t>Scale</w:t>
      </w:r>
      <w:proofErr w:type="spellEnd"/>
      <w:r w:rsidRPr="008411AA">
        <w:rPr>
          <w:rFonts w:eastAsia="Times New Roman" w:cstheme="minorHAnsi"/>
        </w:rPr>
        <w:t xml:space="preserve"> (PANSS), </w:t>
      </w:r>
      <w:proofErr w:type="spellStart"/>
      <w:r w:rsidRPr="008411AA">
        <w:rPr>
          <w:rFonts w:eastAsia="Times New Roman" w:cstheme="minorHAnsi"/>
        </w:rPr>
        <w:t>Bech</w:t>
      </w:r>
      <w:proofErr w:type="spellEnd"/>
      <w:r w:rsidRPr="008411AA">
        <w:rPr>
          <w:rFonts w:eastAsia="Times New Roman" w:cstheme="minorHAnsi"/>
        </w:rPr>
        <w:t>−</w:t>
      </w:r>
      <w:proofErr w:type="spellStart"/>
      <w:r w:rsidRPr="008411AA">
        <w:rPr>
          <w:rFonts w:eastAsia="Times New Roman" w:cstheme="minorHAnsi"/>
        </w:rPr>
        <w:t>Rafaelsen</w:t>
      </w:r>
      <w:proofErr w:type="spellEnd"/>
      <w:r w:rsidRPr="008411AA">
        <w:rPr>
          <w:rFonts w:eastAsia="Times New Roman" w:cstheme="minorHAnsi"/>
        </w:rPr>
        <w:t xml:space="preserve">−Skalen </w:t>
      </w:r>
      <w:proofErr w:type="spellStart"/>
      <w:r w:rsidRPr="008411AA">
        <w:rPr>
          <w:rFonts w:eastAsia="Times New Roman" w:cstheme="minorHAnsi"/>
        </w:rPr>
        <w:t>für</w:t>
      </w:r>
      <w:proofErr w:type="spellEnd"/>
      <w:r w:rsidRPr="008411AA">
        <w:rPr>
          <w:rFonts w:eastAsia="Times New Roman" w:cstheme="minorHAnsi"/>
        </w:rPr>
        <w:t xml:space="preserve"> Manie und Melancholie (BRMAS, BRMES), Symptom−Checkliste 90−R (SCL−90−R), </w:t>
      </w:r>
      <w:proofErr w:type="spellStart"/>
      <w:r w:rsidRPr="008411AA">
        <w:rPr>
          <w:rFonts w:eastAsia="Times New Roman" w:cstheme="minorHAnsi"/>
        </w:rPr>
        <w:t>Health</w:t>
      </w:r>
      <w:proofErr w:type="spellEnd"/>
      <w:r w:rsidRPr="008411AA">
        <w:rPr>
          <w:rFonts w:eastAsia="Times New Roman" w:cstheme="minorHAnsi"/>
        </w:rPr>
        <w:t xml:space="preserve"> </w:t>
      </w:r>
      <w:proofErr w:type="spellStart"/>
      <w:r w:rsidRPr="008411AA">
        <w:rPr>
          <w:rFonts w:eastAsia="Times New Roman" w:cstheme="minorHAnsi"/>
        </w:rPr>
        <w:t>of</w:t>
      </w:r>
      <w:proofErr w:type="spellEnd"/>
      <w:r w:rsidRPr="008411AA">
        <w:rPr>
          <w:rFonts w:eastAsia="Times New Roman" w:cstheme="minorHAnsi"/>
        </w:rPr>
        <w:t xml:space="preserve"> </w:t>
      </w:r>
      <w:proofErr w:type="spellStart"/>
      <w:r w:rsidRPr="008411AA">
        <w:rPr>
          <w:rFonts w:eastAsia="Times New Roman" w:cstheme="minorHAnsi"/>
        </w:rPr>
        <w:t>the</w:t>
      </w:r>
      <w:proofErr w:type="spellEnd"/>
      <w:r w:rsidRPr="008411AA">
        <w:rPr>
          <w:rFonts w:eastAsia="Times New Roman" w:cstheme="minorHAnsi"/>
        </w:rPr>
        <w:t xml:space="preserve"> Nation Outcome </w:t>
      </w:r>
      <w:proofErr w:type="spellStart"/>
      <w:r w:rsidRPr="008411AA">
        <w:rPr>
          <w:rFonts w:eastAsia="Times New Roman" w:cstheme="minorHAnsi"/>
        </w:rPr>
        <w:t>Scales</w:t>
      </w:r>
      <w:proofErr w:type="spellEnd"/>
      <w:r w:rsidRPr="008411AA">
        <w:rPr>
          <w:rFonts w:eastAsia="Times New Roman" w:cstheme="minorHAnsi"/>
        </w:rPr>
        <w:t xml:space="preserve"> (</w:t>
      </w:r>
      <w:proofErr w:type="spellStart"/>
      <w:r w:rsidRPr="008411AA">
        <w:rPr>
          <w:rFonts w:eastAsia="Times New Roman" w:cstheme="minorHAnsi"/>
        </w:rPr>
        <w:t>HoNOS</w:t>
      </w:r>
      <w:proofErr w:type="spellEnd"/>
      <w:r w:rsidRPr="008411AA">
        <w:rPr>
          <w:rFonts w:eastAsia="Times New Roman" w:cstheme="minorHAnsi"/>
        </w:rPr>
        <w:t>)</w:t>
      </w:r>
      <w:r>
        <w:rPr>
          <w:rFonts w:eastAsia="Times New Roman" w:cstheme="minorHAnsi"/>
        </w:rPr>
        <w:t xml:space="preserve">, </w:t>
      </w:r>
      <w:r w:rsidRPr="008411AA">
        <w:rPr>
          <w:rFonts w:eastAsia="Times New Roman" w:cstheme="minorHAnsi"/>
        </w:rPr>
        <w:t>gesundheit</w:t>
      </w:r>
      <w:r w:rsidRPr="008411AA">
        <w:rPr>
          <w:rFonts w:eastAsia="Times New Roman" w:cstheme="minorHAnsi"/>
        </w:rPr>
        <w:t>s</w:t>
      </w:r>
      <w:r w:rsidRPr="008411AA">
        <w:rPr>
          <w:rFonts w:eastAsia="Times New Roman" w:cstheme="minorHAnsi"/>
        </w:rPr>
        <w:t xml:space="preserve">bezogener </w:t>
      </w:r>
      <w:proofErr w:type="spellStart"/>
      <w:r w:rsidRPr="008411AA">
        <w:rPr>
          <w:rFonts w:eastAsia="Times New Roman" w:cstheme="minorHAnsi"/>
        </w:rPr>
        <w:t>Lebensqualität</w:t>
      </w:r>
      <w:proofErr w:type="spellEnd"/>
      <w:r w:rsidRPr="008411AA">
        <w:rPr>
          <w:rFonts w:eastAsia="Times New Roman" w:cstheme="minorHAnsi"/>
        </w:rPr>
        <w:t xml:space="preserve"> (WHOQOL-BREF) </w:t>
      </w:r>
    </w:p>
    <w:p w14:paraId="7AF16F48" w14:textId="77777777" w:rsidR="005E7205" w:rsidRPr="00D75004" w:rsidRDefault="005E7205" w:rsidP="005E7205">
      <w:pPr>
        <w:rPr>
          <w:rFonts w:eastAsia="Times New Roman" w:cstheme="minorHAnsi"/>
        </w:rPr>
      </w:pPr>
      <w:r w:rsidRPr="00D75004">
        <w:rPr>
          <w:rFonts w:cstheme="minorHAnsi"/>
          <w:i/>
        </w:rPr>
        <w:t xml:space="preserve">Zentrale Ergebnisse: </w:t>
      </w:r>
      <w:r>
        <w:rPr>
          <w:rFonts w:eastAsia="Times New Roman" w:cstheme="minorHAnsi"/>
        </w:rPr>
        <w:t>U</w:t>
      </w:r>
      <w:r w:rsidRPr="00D75004">
        <w:rPr>
          <w:rFonts w:eastAsia="Times New Roman" w:cstheme="minorHAnsi"/>
        </w:rPr>
        <w:t xml:space="preserve">R und KR unterschieden sich nicht im Verlauf von Psychopathologie, </w:t>
      </w:r>
      <w:proofErr w:type="spellStart"/>
      <w:r w:rsidRPr="00D75004">
        <w:rPr>
          <w:rFonts w:eastAsia="Times New Roman" w:cstheme="minorHAnsi"/>
        </w:rPr>
        <w:t>Leben</w:t>
      </w:r>
      <w:r w:rsidRPr="00D75004">
        <w:rPr>
          <w:rFonts w:eastAsia="Times New Roman" w:cstheme="minorHAnsi"/>
        </w:rPr>
        <w:t>s</w:t>
      </w:r>
      <w:r w:rsidRPr="00D75004">
        <w:rPr>
          <w:rFonts w:eastAsia="Times New Roman" w:cstheme="minorHAnsi"/>
        </w:rPr>
        <w:t>qualität</w:t>
      </w:r>
      <w:proofErr w:type="spellEnd"/>
      <w:r w:rsidRPr="00D75004">
        <w:rPr>
          <w:rFonts w:eastAsia="Times New Roman" w:cstheme="minorHAnsi"/>
        </w:rPr>
        <w:t xml:space="preserve"> und Gesamtkosten der psychiatrischen Versorgung, aber das Funktionsniveau der Patienten besserte sich in der </w:t>
      </w:r>
      <w:r>
        <w:rPr>
          <w:rFonts w:eastAsia="Times New Roman" w:cstheme="minorHAnsi"/>
        </w:rPr>
        <w:t>U</w:t>
      </w:r>
      <w:r w:rsidRPr="00D75004">
        <w:rPr>
          <w:rFonts w:eastAsia="Times New Roman" w:cstheme="minorHAnsi"/>
        </w:rPr>
        <w:t xml:space="preserve">R </w:t>
      </w:r>
      <w:proofErr w:type="spellStart"/>
      <w:r w:rsidRPr="00D75004">
        <w:rPr>
          <w:rFonts w:eastAsia="Times New Roman" w:cstheme="minorHAnsi"/>
        </w:rPr>
        <w:t>stärker</w:t>
      </w:r>
      <w:proofErr w:type="spellEnd"/>
      <w:r w:rsidRPr="00D75004">
        <w:rPr>
          <w:rFonts w:eastAsia="Times New Roman" w:cstheme="minorHAnsi"/>
        </w:rPr>
        <w:t xml:space="preserve">. </w:t>
      </w:r>
      <w:r>
        <w:rPr>
          <w:rFonts w:eastAsia="Times New Roman" w:cstheme="minorHAnsi"/>
        </w:rPr>
        <w:t>S</w:t>
      </w:r>
      <w:r w:rsidRPr="00D75004">
        <w:rPr>
          <w:rFonts w:eastAsia="Times New Roman" w:cstheme="minorHAnsi"/>
        </w:rPr>
        <w:t>owohl das allgemeine als auch das soziale und berufliche Funktion</w:t>
      </w:r>
      <w:r w:rsidRPr="00D75004">
        <w:rPr>
          <w:rFonts w:eastAsia="Times New Roman" w:cstheme="minorHAnsi"/>
        </w:rPr>
        <w:t>s</w:t>
      </w:r>
      <w:r w:rsidRPr="00D75004">
        <w:rPr>
          <w:rFonts w:eastAsia="Times New Roman" w:cstheme="minorHAnsi"/>
        </w:rPr>
        <w:t xml:space="preserve">niveau der Patienten entwickelte sich unter RPB-Bedingungen </w:t>
      </w:r>
      <w:proofErr w:type="spellStart"/>
      <w:r w:rsidRPr="00D75004">
        <w:rPr>
          <w:rFonts w:eastAsia="Times New Roman" w:cstheme="minorHAnsi"/>
        </w:rPr>
        <w:t>günstiger</w:t>
      </w:r>
      <w:proofErr w:type="spellEnd"/>
      <w:r w:rsidRPr="00D75004">
        <w:rPr>
          <w:rFonts w:eastAsia="Times New Roman" w:cstheme="minorHAnsi"/>
        </w:rPr>
        <w:t xml:space="preserve"> als unter den Standardve</w:t>
      </w:r>
      <w:r w:rsidRPr="00D75004">
        <w:rPr>
          <w:rFonts w:eastAsia="Times New Roman" w:cstheme="minorHAnsi"/>
        </w:rPr>
        <w:t>r</w:t>
      </w:r>
      <w:r w:rsidRPr="00D75004">
        <w:rPr>
          <w:rFonts w:eastAsia="Times New Roman" w:cstheme="minorHAnsi"/>
        </w:rPr>
        <w:t xml:space="preserve">sorgungsbedingungen in der KR. Hinsichtlich der </w:t>
      </w:r>
      <w:proofErr w:type="spellStart"/>
      <w:r w:rsidRPr="00D75004">
        <w:rPr>
          <w:rFonts w:eastAsia="Times New Roman" w:cstheme="minorHAnsi"/>
        </w:rPr>
        <w:t>ökonomischen</w:t>
      </w:r>
      <w:proofErr w:type="spellEnd"/>
      <w:r w:rsidRPr="00D75004">
        <w:rPr>
          <w:rFonts w:eastAsia="Times New Roman" w:cstheme="minorHAnsi"/>
        </w:rPr>
        <w:t xml:space="preserve"> Effekte des RPBs </w:t>
      </w:r>
      <w:r>
        <w:rPr>
          <w:rFonts w:eastAsia="Times New Roman" w:cstheme="minorHAnsi"/>
        </w:rPr>
        <w:t>wurde</w:t>
      </w:r>
      <w:r w:rsidRPr="00D75004">
        <w:rPr>
          <w:rFonts w:eastAsia="Times New Roman" w:cstheme="minorHAnsi"/>
        </w:rPr>
        <w:t xml:space="preserve"> gezeigt, dass die patientenbezogenen Kosten </w:t>
      </w:r>
      <w:proofErr w:type="spellStart"/>
      <w:r w:rsidRPr="00D75004">
        <w:rPr>
          <w:rFonts w:eastAsia="Times New Roman" w:cstheme="minorHAnsi"/>
        </w:rPr>
        <w:t>stationär-psychiatrischer</w:t>
      </w:r>
      <w:proofErr w:type="spellEnd"/>
      <w:r w:rsidRPr="00D75004">
        <w:rPr>
          <w:rFonts w:eastAsia="Times New Roman" w:cstheme="minorHAnsi"/>
        </w:rPr>
        <w:t xml:space="preserve"> Versorgung nach 1,5 Jahren RPB-Laufzeit in der </w:t>
      </w:r>
      <w:r>
        <w:rPr>
          <w:rFonts w:eastAsia="Times New Roman" w:cstheme="minorHAnsi"/>
        </w:rPr>
        <w:t>U</w:t>
      </w:r>
      <w:r w:rsidRPr="00D75004">
        <w:rPr>
          <w:rFonts w:eastAsia="Times New Roman" w:cstheme="minorHAnsi"/>
        </w:rPr>
        <w:t xml:space="preserve">R signifikant </w:t>
      </w:r>
      <w:proofErr w:type="spellStart"/>
      <w:r w:rsidRPr="00D75004">
        <w:rPr>
          <w:rFonts w:eastAsia="Times New Roman" w:cstheme="minorHAnsi"/>
        </w:rPr>
        <w:t>stärker</w:t>
      </w:r>
      <w:proofErr w:type="spellEnd"/>
      <w:r w:rsidRPr="00D75004">
        <w:rPr>
          <w:rFonts w:eastAsia="Times New Roman" w:cstheme="minorHAnsi"/>
        </w:rPr>
        <w:t xml:space="preserve"> </w:t>
      </w:r>
      <w:proofErr w:type="spellStart"/>
      <w:r w:rsidRPr="00D75004">
        <w:rPr>
          <w:rFonts w:eastAsia="Times New Roman" w:cstheme="minorHAnsi"/>
        </w:rPr>
        <w:t>zurückgegangen</w:t>
      </w:r>
      <w:proofErr w:type="spellEnd"/>
      <w:r w:rsidRPr="00D75004">
        <w:rPr>
          <w:rFonts w:eastAsia="Times New Roman" w:cstheme="minorHAnsi"/>
        </w:rPr>
        <w:t xml:space="preserve"> waren als in der KR. Nach diesen 1,5 Jahren in der </w:t>
      </w:r>
      <w:r>
        <w:rPr>
          <w:rFonts w:eastAsia="Times New Roman" w:cstheme="minorHAnsi"/>
        </w:rPr>
        <w:t>U</w:t>
      </w:r>
      <w:r w:rsidRPr="00D75004">
        <w:rPr>
          <w:rFonts w:eastAsia="Times New Roman" w:cstheme="minorHAnsi"/>
        </w:rPr>
        <w:t>R kam es jedoch zu einem leichten Kostenanstieg, sodass nach 3,5 Jahren RPB-Laufzeit in der Gesamtstic</w:t>
      </w:r>
      <w:r w:rsidRPr="00D75004">
        <w:rPr>
          <w:rFonts w:eastAsia="Times New Roman" w:cstheme="minorHAnsi"/>
        </w:rPr>
        <w:t>h</w:t>
      </w:r>
      <w:r w:rsidRPr="00D75004">
        <w:rPr>
          <w:rFonts w:eastAsia="Times New Roman" w:cstheme="minorHAnsi"/>
        </w:rPr>
        <w:t xml:space="preserve">probe nur noch tendenzielle Kostenvorteile </w:t>
      </w:r>
      <w:proofErr w:type="spellStart"/>
      <w:r w:rsidRPr="00D75004">
        <w:rPr>
          <w:rFonts w:eastAsia="Times New Roman" w:cstheme="minorHAnsi"/>
        </w:rPr>
        <w:t>für</w:t>
      </w:r>
      <w:proofErr w:type="spellEnd"/>
      <w:r w:rsidRPr="00D75004">
        <w:rPr>
          <w:rFonts w:eastAsia="Times New Roman" w:cstheme="minorHAnsi"/>
        </w:rPr>
        <w:t xml:space="preserve"> das RPB zu beobachten waren</w:t>
      </w:r>
      <w:r>
        <w:rPr>
          <w:rFonts w:eastAsia="Times New Roman" w:cstheme="minorHAnsi"/>
        </w:rPr>
        <w:t xml:space="preserve">. Der nach 1,5 Jahren beschriebene Trend der </w:t>
      </w:r>
      <w:r w:rsidRPr="00D75004">
        <w:rPr>
          <w:rFonts w:eastAsia="Times New Roman" w:cstheme="minorHAnsi"/>
        </w:rPr>
        <w:t xml:space="preserve">Reduktion </w:t>
      </w:r>
      <w:proofErr w:type="spellStart"/>
      <w:r w:rsidRPr="00D75004">
        <w:rPr>
          <w:rFonts w:eastAsia="Times New Roman" w:cstheme="minorHAnsi"/>
        </w:rPr>
        <w:t>stationär-psychiatrische</w:t>
      </w:r>
      <w:r>
        <w:rPr>
          <w:rFonts w:eastAsia="Times New Roman" w:cstheme="minorHAnsi"/>
        </w:rPr>
        <w:t>r</w:t>
      </w:r>
      <w:proofErr w:type="spellEnd"/>
      <w:r w:rsidRPr="00D75004">
        <w:rPr>
          <w:rFonts w:eastAsia="Times New Roman" w:cstheme="minorHAnsi"/>
        </w:rPr>
        <w:t xml:space="preserve"> Kosten</w:t>
      </w:r>
      <w:r>
        <w:rPr>
          <w:rFonts w:eastAsia="Times New Roman" w:cstheme="minorHAnsi"/>
        </w:rPr>
        <w:t xml:space="preserve"> sowie des Anstiegs von</w:t>
      </w:r>
      <w:r w:rsidRPr="00D75004">
        <w:rPr>
          <w:rFonts w:eastAsia="Times New Roman" w:cstheme="minorHAnsi"/>
        </w:rPr>
        <w:t xml:space="preserve"> </w:t>
      </w:r>
      <w:proofErr w:type="spellStart"/>
      <w:r w:rsidRPr="00D75004">
        <w:rPr>
          <w:rFonts w:eastAsia="Times New Roman" w:cstheme="minorHAnsi"/>
        </w:rPr>
        <w:t>teilst</w:t>
      </w:r>
      <w:r w:rsidRPr="00D75004">
        <w:rPr>
          <w:rFonts w:eastAsia="Times New Roman" w:cstheme="minorHAnsi"/>
        </w:rPr>
        <w:t>a</w:t>
      </w:r>
      <w:r w:rsidRPr="00D75004">
        <w:rPr>
          <w:rFonts w:eastAsia="Times New Roman" w:cstheme="minorHAnsi"/>
        </w:rPr>
        <w:t>tionären</w:t>
      </w:r>
      <w:proofErr w:type="spellEnd"/>
      <w:r w:rsidRPr="00D75004">
        <w:rPr>
          <w:rFonts w:eastAsia="Times New Roman" w:cstheme="minorHAnsi"/>
        </w:rPr>
        <w:t xml:space="preserve"> und ambulanten Kosten in der </w:t>
      </w:r>
      <w:r>
        <w:rPr>
          <w:rFonts w:eastAsia="Times New Roman" w:cstheme="minorHAnsi"/>
        </w:rPr>
        <w:t>U</w:t>
      </w:r>
      <w:r w:rsidRPr="00D75004">
        <w:rPr>
          <w:rFonts w:eastAsia="Times New Roman" w:cstheme="minorHAnsi"/>
        </w:rPr>
        <w:t xml:space="preserve">R </w:t>
      </w:r>
      <w:r>
        <w:rPr>
          <w:rFonts w:eastAsia="Times New Roman" w:cstheme="minorHAnsi"/>
        </w:rPr>
        <w:t>hielt sich auch nach 3,5 Jahren.</w:t>
      </w:r>
      <w:r w:rsidRPr="00D75004">
        <w:rPr>
          <w:rFonts w:eastAsia="Times New Roman" w:cstheme="minorHAnsi"/>
        </w:rPr>
        <w:t xml:space="preserve"> </w:t>
      </w:r>
    </w:p>
    <w:p w14:paraId="1B47192A" w14:textId="77777777" w:rsidR="005E7205" w:rsidRPr="00D75004" w:rsidRDefault="005E7205" w:rsidP="005E7205">
      <w:pPr>
        <w:rPr>
          <w:rFonts w:cstheme="minorHAnsi"/>
          <w:i/>
        </w:rPr>
      </w:pPr>
      <w:r w:rsidRPr="00D75004">
        <w:rPr>
          <w:rFonts w:cstheme="minorHAnsi"/>
          <w:i/>
        </w:rPr>
        <w:t xml:space="preserve">Schlussfolgerungen: </w:t>
      </w:r>
      <w:r w:rsidRPr="00D75004">
        <w:rPr>
          <w:rFonts w:eastAsia="Times New Roman" w:cstheme="minorHAnsi"/>
        </w:rPr>
        <w:t xml:space="preserve">Das RPB erlaubt psychiatrischen Kliniken Versorgungsangebote mit </w:t>
      </w:r>
      <w:proofErr w:type="spellStart"/>
      <w:r w:rsidRPr="00D75004">
        <w:rPr>
          <w:rFonts w:eastAsia="Times New Roman" w:cstheme="minorHAnsi"/>
        </w:rPr>
        <w:t>höherer</w:t>
      </w:r>
      <w:proofErr w:type="spellEnd"/>
      <w:r w:rsidRPr="00D75004">
        <w:rPr>
          <w:rFonts w:eastAsia="Times New Roman" w:cstheme="minorHAnsi"/>
        </w:rPr>
        <w:t xml:space="preserve"> </w:t>
      </w:r>
      <w:proofErr w:type="spellStart"/>
      <w:r w:rsidRPr="00D75004">
        <w:rPr>
          <w:rFonts w:eastAsia="Times New Roman" w:cstheme="minorHAnsi"/>
        </w:rPr>
        <w:t>Fl</w:t>
      </w:r>
      <w:r w:rsidRPr="00D75004">
        <w:rPr>
          <w:rFonts w:eastAsia="Times New Roman" w:cstheme="minorHAnsi"/>
        </w:rPr>
        <w:t>e</w:t>
      </w:r>
      <w:r w:rsidRPr="00D75004">
        <w:rPr>
          <w:rFonts w:eastAsia="Times New Roman" w:cstheme="minorHAnsi"/>
        </w:rPr>
        <w:t>xibilität</w:t>
      </w:r>
      <w:proofErr w:type="spellEnd"/>
      <w:r w:rsidRPr="00D75004">
        <w:rPr>
          <w:rFonts w:eastAsia="Times New Roman" w:cstheme="minorHAnsi"/>
        </w:rPr>
        <w:t xml:space="preserve"> und personeller </w:t>
      </w:r>
      <w:proofErr w:type="spellStart"/>
      <w:r w:rsidRPr="00D75004">
        <w:rPr>
          <w:rFonts w:eastAsia="Times New Roman" w:cstheme="minorHAnsi"/>
        </w:rPr>
        <w:t>Kontinuität</w:t>
      </w:r>
      <w:proofErr w:type="spellEnd"/>
      <w:r w:rsidRPr="00D75004">
        <w:rPr>
          <w:rFonts w:eastAsia="Times New Roman" w:cstheme="minorHAnsi"/>
        </w:rPr>
        <w:t xml:space="preserve"> zu unterbreiten, was sich in leichten Vorteilen hinsichtlich der Besserung des Funktionsniveaus der Patienten </w:t>
      </w:r>
      <w:proofErr w:type="spellStart"/>
      <w:r w:rsidRPr="00D75004">
        <w:rPr>
          <w:rFonts w:eastAsia="Times New Roman" w:cstheme="minorHAnsi"/>
        </w:rPr>
        <w:t>niederschlägt</w:t>
      </w:r>
      <w:proofErr w:type="spellEnd"/>
      <w:r w:rsidRPr="00D75004">
        <w:rPr>
          <w:rFonts w:eastAsia="Times New Roman" w:cstheme="minorHAnsi"/>
        </w:rPr>
        <w:t xml:space="preserve">. Im Hinblick auf die Kosten kommt es durch diesen Ansatz zu Verschiebungen zwischen den verschiedenen Behandlungssettings. Durch das RPB werden zwar die Gesamtkosten psychiatrischer Versorgung nicht reduziert, aber das Budget bietet den Leistungsanbietern und </w:t>
      </w:r>
      <w:proofErr w:type="spellStart"/>
      <w:r w:rsidRPr="00D75004">
        <w:rPr>
          <w:rFonts w:eastAsia="Times New Roman" w:cstheme="minorHAnsi"/>
        </w:rPr>
        <w:t>Kostenträgern</w:t>
      </w:r>
      <w:proofErr w:type="spellEnd"/>
      <w:r w:rsidRPr="00D75004">
        <w:rPr>
          <w:rFonts w:eastAsia="Times New Roman" w:cstheme="minorHAnsi"/>
        </w:rPr>
        <w:t xml:space="preserve"> Planungssicherheit. </w:t>
      </w:r>
    </w:p>
    <w:p w14:paraId="119D2B6A" w14:textId="77777777" w:rsidR="005E7205" w:rsidRDefault="005E7205" w:rsidP="005E7205">
      <w:pPr>
        <w:rPr>
          <w:rFonts w:cstheme="minorHAnsi"/>
          <w:i/>
        </w:rPr>
      </w:pPr>
      <w:r w:rsidRPr="00D75004">
        <w:rPr>
          <w:rFonts w:cstheme="minorHAnsi"/>
          <w:i/>
        </w:rPr>
        <w:t xml:space="preserve">Publikationen: </w:t>
      </w:r>
    </w:p>
    <w:p w14:paraId="55973C1A" w14:textId="77777777" w:rsidR="005E7205" w:rsidRPr="00736440" w:rsidRDefault="005E7205" w:rsidP="005E7205">
      <w:pPr>
        <w:pStyle w:val="Listenabsatz"/>
        <w:numPr>
          <w:ilvl w:val="0"/>
          <w:numId w:val="17"/>
        </w:numPr>
        <w:rPr>
          <w:rFonts w:cstheme="minorHAnsi"/>
          <w:i/>
        </w:rPr>
      </w:pPr>
      <w:r w:rsidRPr="00EA1172">
        <w:rPr>
          <w:rFonts w:cstheme="minorHAnsi"/>
          <w:bCs/>
        </w:rPr>
        <w:t>König HH, Heinrich S, Heider D, Deister A, Zeichne</w:t>
      </w:r>
      <w:r>
        <w:rPr>
          <w:rFonts w:cstheme="minorHAnsi"/>
          <w:bCs/>
        </w:rPr>
        <w:t>r</w:t>
      </w:r>
      <w:r w:rsidRPr="00EA1172">
        <w:rPr>
          <w:rFonts w:cstheme="minorHAnsi"/>
          <w:bCs/>
        </w:rPr>
        <w:t xml:space="preserve"> D, Birker T, Hierholzer C, </w:t>
      </w:r>
      <w:proofErr w:type="spellStart"/>
      <w:r w:rsidRPr="00EA1172">
        <w:rPr>
          <w:rFonts w:cstheme="minorHAnsi"/>
          <w:bCs/>
        </w:rPr>
        <w:t>Angermeyer</w:t>
      </w:r>
      <w:proofErr w:type="spellEnd"/>
      <w:r w:rsidRPr="00EA1172">
        <w:rPr>
          <w:rFonts w:cstheme="minorHAnsi"/>
          <w:bCs/>
        </w:rPr>
        <w:t xml:space="preserve"> MC, </w:t>
      </w:r>
      <w:proofErr w:type="spellStart"/>
      <w:r w:rsidRPr="00EA1172">
        <w:rPr>
          <w:rFonts w:cstheme="minorHAnsi"/>
          <w:bCs/>
        </w:rPr>
        <w:t>Roick</w:t>
      </w:r>
      <w:proofErr w:type="spellEnd"/>
      <w:r w:rsidRPr="00EA1172">
        <w:rPr>
          <w:rFonts w:cstheme="minorHAnsi"/>
          <w:bCs/>
        </w:rPr>
        <w:t xml:space="preserve"> C (2010)</w:t>
      </w:r>
      <w:r>
        <w:rPr>
          <w:rFonts w:cstheme="minorHAnsi"/>
          <w:bCs/>
        </w:rPr>
        <w:t xml:space="preserve">. </w:t>
      </w:r>
      <w:r w:rsidRPr="00EA1172">
        <w:rPr>
          <w:rFonts w:cstheme="minorHAnsi"/>
          <w:bCs/>
        </w:rPr>
        <w:t>Das Regionale Psychiatriebudget (RPB): Ein Modell für das neue pauschali</w:t>
      </w:r>
      <w:r w:rsidRPr="00EA1172">
        <w:rPr>
          <w:rFonts w:cstheme="minorHAnsi"/>
          <w:bCs/>
        </w:rPr>
        <w:t>e</w:t>
      </w:r>
      <w:r w:rsidRPr="00EA1172">
        <w:rPr>
          <w:rFonts w:cstheme="minorHAnsi"/>
          <w:bCs/>
        </w:rPr>
        <w:t>rende Entgeltsystem psychiatrischer Krankenhausleistungen?</w:t>
      </w:r>
      <w:r>
        <w:rPr>
          <w:rFonts w:cstheme="minorHAnsi"/>
          <w:bCs/>
        </w:rPr>
        <w:t xml:space="preserve"> </w:t>
      </w:r>
      <w:proofErr w:type="spellStart"/>
      <w:r w:rsidRPr="00EA1172">
        <w:rPr>
          <w:rFonts w:cstheme="minorHAnsi"/>
          <w:bCs/>
        </w:rPr>
        <w:t>Psychiatr</w:t>
      </w:r>
      <w:proofErr w:type="spellEnd"/>
      <w:r w:rsidRPr="00EA1172">
        <w:rPr>
          <w:rFonts w:cstheme="minorHAnsi"/>
          <w:bCs/>
        </w:rPr>
        <w:t xml:space="preserve">. </w:t>
      </w:r>
      <w:proofErr w:type="spellStart"/>
      <w:r w:rsidRPr="00EA1172">
        <w:rPr>
          <w:rFonts w:cstheme="minorHAnsi"/>
          <w:bCs/>
        </w:rPr>
        <w:t>Prax</w:t>
      </w:r>
      <w:proofErr w:type="spellEnd"/>
      <w:r w:rsidRPr="00EA1172">
        <w:rPr>
          <w:rFonts w:cstheme="minorHAnsi"/>
          <w:bCs/>
        </w:rPr>
        <w:t xml:space="preserve"> 37, 34-42</w:t>
      </w:r>
    </w:p>
    <w:p w14:paraId="25E98CEF" w14:textId="77777777" w:rsidR="005E7205" w:rsidRPr="00736440" w:rsidRDefault="005E7205" w:rsidP="005E7205">
      <w:pPr>
        <w:pStyle w:val="Listenabsatz"/>
        <w:numPr>
          <w:ilvl w:val="0"/>
          <w:numId w:val="17"/>
        </w:numPr>
        <w:rPr>
          <w:rFonts w:cstheme="minorHAnsi"/>
          <w:i/>
        </w:rPr>
      </w:pPr>
      <w:proofErr w:type="spellStart"/>
      <w:r w:rsidRPr="00736440">
        <w:rPr>
          <w:rFonts w:cstheme="minorHAnsi"/>
          <w:bCs/>
        </w:rPr>
        <w:lastRenderedPageBreak/>
        <w:t>Roick</w:t>
      </w:r>
      <w:proofErr w:type="spellEnd"/>
      <w:r w:rsidRPr="00736440">
        <w:rPr>
          <w:rFonts w:cstheme="minorHAnsi"/>
          <w:bCs/>
        </w:rPr>
        <w:t xml:space="preserve"> C, Heinrich S, Deister A, Zeichner D, Birker et al. (2008)</w:t>
      </w:r>
      <w:r>
        <w:rPr>
          <w:rFonts w:cstheme="minorHAnsi"/>
          <w:bCs/>
        </w:rPr>
        <w:t>.</w:t>
      </w:r>
      <w:r w:rsidRPr="00736440">
        <w:rPr>
          <w:rFonts w:cstheme="minorHAnsi"/>
          <w:bCs/>
        </w:rPr>
        <w:t xml:space="preserve"> Das Regionale Psychiatri</w:t>
      </w:r>
      <w:r w:rsidRPr="00736440">
        <w:rPr>
          <w:rFonts w:cstheme="minorHAnsi"/>
          <w:bCs/>
        </w:rPr>
        <w:t>e</w:t>
      </w:r>
      <w:r w:rsidRPr="00736440">
        <w:rPr>
          <w:rFonts w:cstheme="minorHAnsi"/>
          <w:bCs/>
        </w:rPr>
        <w:t>budget:  Kosten und Effekte eines neuen sektorenübergreifenden Finanzierungsmodells für</w:t>
      </w:r>
      <w:r>
        <w:rPr>
          <w:rFonts w:cstheme="minorHAnsi"/>
          <w:bCs/>
        </w:rPr>
        <w:t xml:space="preserve"> </w:t>
      </w:r>
      <w:r w:rsidRPr="00736440">
        <w:rPr>
          <w:rFonts w:cstheme="minorHAnsi"/>
          <w:bCs/>
        </w:rPr>
        <w:t>die</w:t>
      </w:r>
      <w:r>
        <w:rPr>
          <w:rFonts w:cstheme="minorHAnsi"/>
          <w:bCs/>
        </w:rPr>
        <w:t xml:space="preserve"> </w:t>
      </w:r>
      <w:r w:rsidRPr="00736440">
        <w:rPr>
          <w:rFonts w:cstheme="minorHAnsi"/>
          <w:bCs/>
        </w:rPr>
        <w:t xml:space="preserve">psychiatrische Versorgung. Psych  </w:t>
      </w:r>
      <w:proofErr w:type="spellStart"/>
      <w:r w:rsidRPr="00736440">
        <w:rPr>
          <w:rFonts w:cstheme="minorHAnsi"/>
          <w:bCs/>
        </w:rPr>
        <w:t>Prax</w:t>
      </w:r>
      <w:proofErr w:type="spellEnd"/>
      <w:r w:rsidRPr="00736440">
        <w:rPr>
          <w:rFonts w:cstheme="minorHAnsi"/>
          <w:bCs/>
        </w:rPr>
        <w:t xml:space="preserve">  35,  279-285;</w:t>
      </w:r>
    </w:p>
    <w:p w14:paraId="0BD07E5A" w14:textId="77777777" w:rsidR="005E7205" w:rsidRPr="00D75004" w:rsidRDefault="005E7205" w:rsidP="005E7205">
      <w:pPr>
        <w:rPr>
          <w:rFonts w:cstheme="minorHAnsi"/>
          <w:b/>
        </w:rPr>
      </w:pPr>
      <w:r w:rsidRPr="00D75004">
        <w:rPr>
          <w:rFonts w:cstheme="minorHAnsi"/>
          <w:b/>
        </w:rPr>
        <w:t>Studie 3</w:t>
      </w:r>
    </w:p>
    <w:p w14:paraId="588BE7C9" w14:textId="77777777" w:rsidR="005E7205" w:rsidRPr="00D75004" w:rsidRDefault="005E7205" w:rsidP="005E7205">
      <w:pPr>
        <w:rPr>
          <w:rFonts w:cstheme="minorHAnsi"/>
          <w:b/>
        </w:rPr>
      </w:pPr>
      <w:r w:rsidRPr="00D75004">
        <w:rPr>
          <w:rFonts w:cstheme="minorHAnsi"/>
          <w:i/>
        </w:rPr>
        <w:t>Hintergrund:</w:t>
      </w:r>
      <w:r w:rsidRPr="00D75004">
        <w:rPr>
          <w:rFonts w:cstheme="minorHAnsi"/>
          <w:b/>
        </w:rPr>
        <w:t xml:space="preserve"> </w:t>
      </w:r>
      <w:r w:rsidRPr="006B57AB">
        <w:rPr>
          <w:rFonts w:cstheme="minorHAnsi"/>
        </w:rPr>
        <w:t>s.o.</w:t>
      </w:r>
    </w:p>
    <w:p w14:paraId="0A47E07E" w14:textId="77777777" w:rsidR="005E7205" w:rsidRPr="006B57AB" w:rsidRDefault="005E7205" w:rsidP="005E7205">
      <w:pPr>
        <w:rPr>
          <w:rFonts w:cstheme="minorHAnsi"/>
          <w:i/>
        </w:rPr>
      </w:pPr>
      <w:r w:rsidRPr="00D75004">
        <w:rPr>
          <w:rFonts w:cstheme="minorHAnsi"/>
          <w:i/>
        </w:rPr>
        <w:t xml:space="preserve">Umsetzung und Laufzeit: </w:t>
      </w:r>
      <w:r>
        <w:rPr>
          <w:rFonts w:eastAsia="Times New Roman" w:cstheme="minorHAnsi"/>
        </w:rPr>
        <w:t xml:space="preserve">Klinikum Itzehoe. </w:t>
      </w:r>
      <w:r w:rsidRPr="00D75004">
        <w:rPr>
          <w:rFonts w:eastAsia="Times New Roman" w:cstheme="minorHAnsi"/>
        </w:rPr>
        <w:t>Er</w:t>
      </w:r>
      <w:r>
        <w:rPr>
          <w:rFonts w:eastAsia="Times New Roman" w:cstheme="minorHAnsi"/>
        </w:rPr>
        <w:t>hebung</w:t>
      </w:r>
      <w:r w:rsidRPr="00D75004">
        <w:rPr>
          <w:rFonts w:eastAsia="Times New Roman" w:cstheme="minorHAnsi"/>
        </w:rPr>
        <w:t>szeitraum</w:t>
      </w:r>
      <w:r>
        <w:rPr>
          <w:rFonts w:eastAsia="Times New Roman" w:cstheme="minorHAnsi"/>
        </w:rPr>
        <w:t>:</w:t>
      </w:r>
      <w:r w:rsidRPr="00D75004">
        <w:rPr>
          <w:rFonts w:eastAsia="Times New Roman" w:cstheme="minorHAnsi"/>
        </w:rPr>
        <w:t xml:space="preserve"> 2002 – 2007.</w:t>
      </w:r>
    </w:p>
    <w:p w14:paraId="027BE66B" w14:textId="77777777" w:rsidR="005E7205" w:rsidRPr="006B57AB" w:rsidRDefault="005E7205" w:rsidP="005E7205">
      <w:pPr>
        <w:rPr>
          <w:rFonts w:cstheme="minorHAnsi"/>
          <w:i/>
        </w:rPr>
      </w:pPr>
      <w:r w:rsidRPr="00D75004">
        <w:rPr>
          <w:rFonts w:cstheme="minorHAnsi"/>
          <w:i/>
        </w:rPr>
        <w:t xml:space="preserve">Ziele und Hypothesen: </w:t>
      </w:r>
      <w:r>
        <w:rPr>
          <w:rFonts w:eastAsia="Times New Roman" w:cstheme="minorHAnsi"/>
        </w:rPr>
        <w:t>Darstellung der</w:t>
      </w:r>
      <w:r w:rsidRPr="00D75004">
        <w:rPr>
          <w:rFonts w:eastAsia="Times New Roman" w:cstheme="minorHAnsi"/>
        </w:rPr>
        <w:t xml:space="preserve"> strukturellen und organisatorischen Veränderungen, die</w:t>
      </w:r>
      <w:r>
        <w:rPr>
          <w:rFonts w:eastAsia="Times New Roman" w:cstheme="minorHAnsi"/>
        </w:rPr>
        <w:t xml:space="preserve"> durch die Einführung des RPB</w:t>
      </w:r>
      <w:r w:rsidRPr="00D75004">
        <w:rPr>
          <w:rFonts w:eastAsia="Times New Roman" w:cstheme="minorHAnsi"/>
        </w:rPr>
        <w:t xml:space="preserve"> von 2003 bis 2007 aufgetreten sind. </w:t>
      </w:r>
    </w:p>
    <w:p w14:paraId="66434387" w14:textId="065D248E" w:rsidR="005E7205" w:rsidRPr="00D75004" w:rsidRDefault="005E7205" w:rsidP="005E7205">
      <w:pPr>
        <w:rPr>
          <w:rFonts w:cstheme="minorHAnsi"/>
          <w:i/>
        </w:rPr>
      </w:pPr>
      <w:r w:rsidRPr="00D75004">
        <w:rPr>
          <w:rFonts w:cstheme="minorHAnsi"/>
          <w:i/>
        </w:rPr>
        <w:t xml:space="preserve">Design und Methoden: </w:t>
      </w:r>
      <w:r w:rsidRPr="00D75004">
        <w:rPr>
          <w:rFonts w:eastAsia="Times New Roman" w:cstheme="minorHAnsi"/>
        </w:rPr>
        <w:t xml:space="preserve">Die vorgestellten Daten basieren auf dem klinischen Dokumentationssystem des Klinikums Itzehoe. Seit Ende der 90er-Jahre wurden fortlaufend patienten- und strukturbezogene Daten (Diagnose, Behandlungsart, Aufenthaltsdauer im </w:t>
      </w:r>
      <w:proofErr w:type="spellStart"/>
      <w:r w:rsidRPr="00D75004">
        <w:rPr>
          <w:rFonts w:eastAsia="Times New Roman" w:cstheme="minorHAnsi"/>
        </w:rPr>
        <w:t>stationären</w:t>
      </w:r>
      <w:proofErr w:type="spellEnd"/>
      <w:r w:rsidRPr="00D75004">
        <w:rPr>
          <w:rFonts w:eastAsia="Times New Roman" w:cstheme="minorHAnsi"/>
        </w:rPr>
        <w:t xml:space="preserve"> und tagesklinischen Bereich, ambulante Therapiekontakte, Behandlungssetting bzw. Behandlungsstation, psychopathologische Befunde bei Aufnahme und Entlassung u.a.) erfasst. Als Diagnose wurden im Rahmen dieses Proje</w:t>
      </w:r>
      <w:r w:rsidRPr="00D75004">
        <w:rPr>
          <w:rFonts w:eastAsia="Times New Roman" w:cstheme="minorHAnsi"/>
        </w:rPr>
        <w:t>k</w:t>
      </w:r>
      <w:r w:rsidRPr="00D75004">
        <w:rPr>
          <w:rFonts w:eastAsia="Times New Roman" w:cstheme="minorHAnsi"/>
        </w:rPr>
        <w:t>tes die psyc</w:t>
      </w:r>
      <w:r w:rsidR="002956BD">
        <w:rPr>
          <w:rFonts w:eastAsia="Times New Roman" w:cstheme="minorHAnsi"/>
        </w:rPr>
        <w:t xml:space="preserve">hiatrischen Erstdiagnosen </w:t>
      </w:r>
      <w:proofErr w:type="spellStart"/>
      <w:r w:rsidR="002956BD">
        <w:rPr>
          <w:rFonts w:eastAsia="Times New Roman" w:cstheme="minorHAnsi"/>
        </w:rPr>
        <w:t>gemäß</w:t>
      </w:r>
      <w:proofErr w:type="spellEnd"/>
      <w:r w:rsidR="002956BD">
        <w:rPr>
          <w:rFonts w:eastAsia="Times New Roman" w:cstheme="minorHAnsi"/>
        </w:rPr>
        <w:t xml:space="preserve"> </w:t>
      </w:r>
      <w:r w:rsidRPr="00D75004">
        <w:rPr>
          <w:rFonts w:eastAsia="Times New Roman" w:cstheme="minorHAnsi"/>
        </w:rPr>
        <w:t xml:space="preserve"> Kriterien ICD-10 verwendet. Die Datenerfassung erfol</w:t>
      </w:r>
      <w:r w:rsidRPr="00D75004">
        <w:rPr>
          <w:rFonts w:eastAsia="Times New Roman" w:cstheme="minorHAnsi"/>
        </w:rPr>
        <w:t>g</w:t>
      </w:r>
      <w:r w:rsidRPr="00D75004">
        <w:rPr>
          <w:rFonts w:eastAsia="Times New Roman" w:cstheme="minorHAnsi"/>
        </w:rPr>
        <w:t xml:space="preserve">te bezogen auf das Kalenderjahr </w:t>
      </w:r>
      <w:proofErr w:type="spellStart"/>
      <w:r w:rsidRPr="00D75004">
        <w:rPr>
          <w:rFonts w:eastAsia="Times New Roman" w:cstheme="minorHAnsi"/>
        </w:rPr>
        <w:t>für</w:t>
      </w:r>
      <w:proofErr w:type="spellEnd"/>
      <w:r w:rsidRPr="00D75004">
        <w:rPr>
          <w:rFonts w:eastAsia="Times New Roman" w:cstheme="minorHAnsi"/>
        </w:rPr>
        <w:t xml:space="preserve"> die Jahre zwischen 2002 und 2007. Die Daten </w:t>
      </w:r>
      <w:proofErr w:type="spellStart"/>
      <w:r w:rsidRPr="00D75004">
        <w:rPr>
          <w:rFonts w:eastAsia="Times New Roman" w:cstheme="minorHAnsi"/>
        </w:rPr>
        <w:t>für</w:t>
      </w:r>
      <w:proofErr w:type="spellEnd"/>
      <w:r w:rsidRPr="00D75004">
        <w:rPr>
          <w:rFonts w:eastAsia="Times New Roman" w:cstheme="minorHAnsi"/>
        </w:rPr>
        <w:t xml:space="preserve"> die Jahre 2003 bis 2007 wurden in Beziehung gesetzt zu den Daten aus dem Jahr 2002. Im Jahr 2002 wurden insg</w:t>
      </w:r>
      <w:r w:rsidRPr="00D75004">
        <w:rPr>
          <w:rFonts w:eastAsia="Times New Roman" w:cstheme="minorHAnsi"/>
        </w:rPr>
        <w:t>e</w:t>
      </w:r>
      <w:r w:rsidRPr="00D75004">
        <w:rPr>
          <w:rFonts w:eastAsia="Times New Roman" w:cstheme="minorHAnsi"/>
        </w:rPr>
        <w:t xml:space="preserve">samt 1349 Menschen im Klinikum Itzehoe behandelt. </w:t>
      </w:r>
    </w:p>
    <w:p w14:paraId="3D8275C6" w14:textId="77777777" w:rsidR="005E7205" w:rsidRPr="00D75004" w:rsidRDefault="005E7205" w:rsidP="005E7205">
      <w:pPr>
        <w:rPr>
          <w:rFonts w:cstheme="minorHAnsi"/>
          <w:i/>
        </w:rPr>
      </w:pPr>
      <w:r w:rsidRPr="00D75004">
        <w:rPr>
          <w:rFonts w:cstheme="minorHAnsi"/>
          <w:i/>
        </w:rPr>
        <w:t xml:space="preserve">Zentrale Ergebnisse: </w:t>
      </w:r>
      <w:r w:rsidRPr="00D75004">
        <w:rPr>
          <w:rFonts w:eastAsia="Times New Roman" w:cstheme="minorHAnsi"/>
        </w:rPr>
        <w:t xml:space="preserve">Innerhalb von 5 Jahren wurde in der Versorgungsregion die Zahl der </w:t>
      </w:r>
      <w:proofErr w:type="spellStart"/>
      <w:r w:rsidRPr="00D75004">
        <w:rPr>
          <w:rFonts w:eastAsia="Times New Roman" w:cstheme="minorHAnsi"/>
        </w:rPr>
        <w:t>vollstati</w:t>
      </w:r>
      <w:r w:rsidRPr="00D75004">
        <w:rPr>
          <w:rFonts w:eastAsia="Times New Roman" w:cstheme="minorHAnsi"/>
        </w:rPr>
        <w:t>o</w:t>
      </w:r>
      <w:r w:rsidRPr="00D75004">
        <w:rPr>
          <w:rFonts w:eastAsia="Times New Roman" w:cstheme="minorHAnsi"/>
        </w:rPr>
        <w:t>nären</w:t>
      </w:r>
      <w:proofErr w:type="spellEnd"/>
      <w:r w:rsidRPr="00D75004">
        <w:rPr>
          <w:rFonts w:eastAsia="Times New Roman" w:cstheme="minorHAnsi"/>
        </w:rPr>
        <w:t xml:space="preserve"> </w:t>
      </w:r>
      <w:proofErr w:type="spellStart"/>
      <w:r w:rsidRPr="00D75004">
        <w:rPr>
          <w:rFonts w:eastAsia="Times New Roman" w:cstheme="minorHAnsi"/>
        </w:rPr>
        <w:t>Behandlungsplätze</w:t>
      </w:r>
      <w:proofErr w:type="spellEnd"/>
      <w:r w:rsidRPr="00D75004">
        <w:rPr>
          <w:rFonts w:eastAsia="Times New Roman" w:cstheme="minorHAnsi"/>
        </w:rPr>
        <w:t xml:space="preserve"> deutlich reduziert. Die Verweildauer pro Patient und Jahr nahm um 25 % ab. </w:t>
      </w:r>
      <w:proofErr w:type="spellStart"/>
      <w:r w:rsidRPr="00D75004">
        <w:rPr>
          <w:rFonts w:eastAsia="Times New Roman" w:cstheme="minorHAnsi"/>
        </w:rPr>
        <w:t>Teilstationäre</w:t>
      </w:r>
      <w:proofErr w:type="spellEnd"/>
      <w:r w:rsidRPr="00D75004">
        <w:rPr>
          <w:rFonts w:eastAsia="Times New Roman" w:cstheme="minorHAnsi"/>
        </w:rPr>
        <w:t xml:space="preserve"> und ambulante Behandlungsangebote wurden deutlich ausgebaut und neue B</w:t>
      </w:r>
      <w:r w:rsidRPr="00D75004">
        <w:rPr>
          <w:rFonts w:eastAsia="Times New Roman" w:cstheme="minorHAnsi"/>
        </w:rPr>
        <w:t>e</w:t>
      </w:r>
      <w:r w:rsidRPr="00D75004">
        <w:rPr>
          <w:rFonts w:eastAsia="Times New Roman" w:cstheme="minorHAnsi"/>
        </w:rPr>
        <w:t xml:space="preserve">handlungskonzepte etabliert. Die </w:t>
      </w:r>
      <w:proofErr w:type="spellStart"/>
      <w:r w:rsidRPr="00D75004">
        <w:rPr>
          <w:rFonts w:eastAsia="Times New Roman" w:cstheme="minorHAnsi"/>
        </w:rPr>
        <w:t>Behandlungsqualität</w:t>
      </w:r>
      <w:proofErr w:type="spellEnd"/>
      <w:r w:rsidRPr="00D75004">
        <w:rPr>
          <w:rFonts w:eastAsia="Times New Roman" w:cstheme="minorHAnsi"/>
        </w:rPr>
        <w:t xml:space="preserve"> blieb gesichert.</w:t>
      </w:r>
    </w:p>
    <w:p w14:paraId="50ED14B4" w14:textId="77777777" w:rsidR="005E7205" w:rsidRPr="00D75004" w:rsidRDefault="005E7205" w:rsidP="005E7205">
      <w:pPr>
        <w:rPr>
          <w:rFonts w:cstheme="minorHAnsi"/>
          <w:i/>
        </w:rPr>
      </w:pPr>
      <w:r w:rsidRPr="00D75004">
        <w:rPr>
          <w:rFonts w:cstheme="minorHAnsi"/>
          <w:i/>
        </w:rPr>
        <w:t xml:space="preserve">Schlussfolgerungen: </w:t>
      </w:r>
      <w:r w:rsidRPr="00D75004">
        <w:rPr>
          <w:rFonts w:eastAsia="Times New Roman" w:cstheme="minorHAnsi"/>
        </w:rPr>
        <w:t xml:space="preserve">Ein Regionales Budget ist geeignet, grundlegende strukturelle und inhaltliche </w:t>
      </w:r>
      <w:proofErr w:type="spellStart"/>
      <w:r w:rsidRPr="00D75004">
        <w:rPr>
          <w:rFonts w:eastAsia="Times New Roman" w:cstheme="minorHAnsi"/>
        </w:rPr>
        <w:t>Veränderungen</w:t>
      </w:r>
      <w:proofErr w:type="spellEnd"/>
      <w:r w:rsidRPr="00D75004">
        <w:rPr>
          <w:rFonts w:eastAsia="Times New Roman" w:cstheme="minorHAnsi"/>
        </w:rPr>
        <w:t xml:space="preserve"> der psychiatrischen Versorgung zu bewirken. Es kommt zu einer deutlich verbesse</w:t>
      </w:r>
      <w:r w:rsidRPr="00D75004">
        <w:rPr>
          <w:rFonts w:eastAsia="Times New Roman" w:cstheme="minorHAnsi"/>
        </w:rPr>
        <w:t>r</w:t>
      </w:r>
      <w:r w:rsidRPr="00D75004">
        <w:rPr>
          <w:rFonts w:eastAsia="Times New Roman" w:cstheme="minorHAnsi"/>
        </w:rPr>
        <w:t xml:space="preserve">ten </w:t>
      </w:r>
      <w:proofErr w:type="spellStart"/>
      <w:r w:rsidRPr="00D75004">
        <w:rPr>
          <w:rFonts w:eastAsia="Times New Roman" w:cstheme="minorHAnsi"/>
        </w:rPr>
        <w:t>Flexibilität</w:t>
      </w:r>
      <w:proofErr w:type="spellEnd"/>
      <w:r w:rsidRPr="00D75004">
        <w:rPr>
          <w:rFonts w:eastAsia="Times New Roman" w:cstheme="minorHAnsi"/>
        </w:rPr>
        <w:t xml:space="preserve"> </w:t>
      </w:r>
      <w:proofErr w:type="spellStart"/>
      <w:r w:rsidRPr="00D75004">
        <w:rPr>
          <w:rFonts w:eastAsia="Times New Roman" w:cstheme="minorHAnsi"/>
        </w:rPr>
        <w:t>gegenüber</w:t>
      </w:r>
      <w:proofErr w:type="spellEnd"/>
      <w:r w:rsidRPr="00D75004">
        <w:rPr>
          <w:rFonts w:eastAsia="Times New Roman" w:cstheme="minorHAnsi"/>
        </w:rPr>
        <w:t xml:space="preserve"> den bisherigen Versorgungsstrukturen, Anreize zur Fehlsteuerung werden reduziert. Der Grundsatz „ambulant vor </w:t>
      </w:r>
      <w:proofErr w:type="spellStart"/>
      <w:r w:rsidRPr="00D75004">
        <w:rPr>
          <w:rFonts w:eastAsia="Times New Roman" w:cstheme="minorHAnsi"/>
        </w:rPr>
        <w:t>stationär</w:t>
      </w:r>
      <w:proofErr w:type="spellEnd"/>
      <w:r w:rsidRPr="00D75004">
        <w:rPr>
          <w:rFonts w:eastAsia="Times New Roman" w:cstheme="minorHAnsi"/>
        </w:rPr>
        <w:t xml:space="preserve">“ wird </w:t>
      </w:r>
      <w:proofErr w:type="spellStart"/>
      <w:r w:rsidRPr="00D75004">
        <w:rPr>
          <w:rFonts w:eastAsia="Times New Roman" w:cstheme="minorHAnsi"/>
        </w:rPr>
        <w:t>gestärkt</w:t>
      </w:r>
      <w:proofErr w:type="spellEnd"/>
      <w:r w:rsidRPr="00D75004">
        <w:rPr>
          <w:rFonts w:eastAsia="Times New Roman" w:cstheme="minorHAnsi"/>
        </w:rPr>
        <w:t xml:space="preserve">. Das Finanzierungssystem kann </w:t>
      </w:r>
      <w:proofErr w:type="spellStart"/>
      <w:r w:rsidRPr="00D75004">
        <w:rPr>
          <w:rFonts w:eastAsia="Times New Roman" w:cstheme="minorHAnsi"/>
        </w:rPr>
        <w:t>grundsätzlich</w:t>
      </w:r>
      <w:proofErr w:type="spellEnd"/>
      <w:r w:rsidRPr="00D75004">
        <w:rPr>
          <w:rFonts w:eastAsia="Times New Roman" w:cstheme="minorHAnsi"/>
        </w:rPr>
        <w:t xml:space="preserve"> auf andere Regionen </w:t>
      </w:r>
      <w:proofErr w:type="spellStart"/>
      <w:r w:rsidRPr="00D75004">
        <w:rPr>
          <w:rFonts w:eastAsia="Times New Roman" w:cstheme="minorHAnsi"/>
        </w:rPr>
        <w:t>übertragen</w:t>
      </w:r>
      <w:proofErr w:type="spellEnd"/>
      <w:r w:rsidRPr="00D75004">
        <w:rPr>
          <w:rFonts w:eastAsia="Times New Roman" w:cstheme="minorHAnsi"/>
        </w:rPr>
        <w:t xml:space="preserve"> werden. </w:t>
      </w:r>
    </w:p>
    <w:p w14:paraId="32402D2F" w14:textId="77777777" w:rsidR="005E7205" w:rsidRDefault="005E7205" w:rsidP="005E7205">
      <w:pPr>
        <w:rPr>
          <w:rFonts w:cstheme="minorHAnsi"/>
          <w:i/>
        </w:rPr>
      </w:pPr>
      <w:r w:rsidRPr="00D75004">
        <w:rPr>
          <w:rFonts w:cstheme="minorHAnsi"/>
          <w:i/>
        </w:rPr>
        <w:t xml:space="preserve">Publikationen: </w:t>
      </w:r>
    </w:p>
    <w:p w14:paraId="15E55E37" w14:textId="75A131D6" w:rsidR="005E7205" w:rsidRPr="005E7205" w:rsidRDefault="005E7205" w:rsidP="005E7205">
      <w:pPr>
        <w:pStyle w:val="Listenabsatz"/>
        <w:numPr>
          <w:ilvl w:val="0"/>
          <w:numId w:val="16"/>
        </w:numPr>
        <w:rPr>
          <w:rFonts w:cstheme="minorHAnsi"/>
          <w:i/>
        </w:rPr>
      </w:pPr>
      <w:r w:rsidRPr="00EA1172">
        <w:rPr>
          <w:rFonts w:cstheme="minorHAnsi"/>
          <w:bCs/>
        </w:rPr>
        <w:t>Deister A, Zeichner D, Witt T, Forster HJ (2010). Veränderungen  der  psychiatrischen  Verso</w:t>
      </w:r>
      <w:r w:rsidRPr="00EA1172">
        <w:rPr>
          <w:rFonts w:cstheme="minorHAnsi"/>
          <w:bCs/>
        </w:rPr>
        <w:t>r</w:t>
      </w:r>
      <w:r w:rsidRPr="00EA1172">
        <w:rPr>
          <w:rFonts w:cstheme="minorHAnsi"/>
          <w:bCs/>
        </w:rPr>
        <w:t xml:space="preserve">gung  durch  ein  Regionales  Budget.  </w:t>
      </w:r>
      <w:proofErr w:type="spellStart"/>
      <w:r w:rsidRPr="00EA1172">
        <w:rPr>
          <w:rFonts w:cstheme="minorHAnsi"/>
          <w:bCs/>
        </w:rPr>
        <w:t>Psychiatr</w:t>
      </w:r>
      <w:proofErr w:type="spellEnd"/>
      <w:r w:rsidRPr="00EA1172">
        <w:rPr>
          <w:rFonts w:cstheme="minorHAnsi"/>
          <w:bCs/>
        </w:rPr>
        <w:t xml:space="preserve">  </w:t>
      </w:r>
      <w:proofErr w:type="spellStart"/>
      <w:r w:rsidRPr="00EA1172">
        <w:rPr>
          <w:rFonts w:cstheme="minorHAnsi"/>
          <w:bCs/>
        </w:rPr>
        <w:t>Prax</w:t>
      </w:r>
      <w:proofErr w:type="spellEnd"/>
      <w:r w:rsidRPr="00EA1172">
        <w:rPr>
          <w:rFonts w:cstheme="minorHAnsi"/>
          <w:bCs/>
        </w:rPr>
        <w:t xml:space="preserve"> 37,  335-342 </w:t>
      </w:r>
    </w:p>
    <w:p w14:paraId="070C34A9" w14:textId="77777777" w:rsidR="004E44E2" w:rsidRDefault="004E44E2" w:rsidP="00773371">
      <w:pPr>
        <w:pStyle w:val="Listenabsatz"/>
        <w:rPr>
          <w:rFonts w:cstheme="minorHAnsi"/>
          <w:i/>
        </w:rPr>
      </w:pPr>
    </w:p>
    <w:p w14:paraId="07875A1B" w14:textId="76D52347" w:rsidR="004E44E2" w:rsidRPr="004E44E2" w:rsidRDefault="004E44E2" w:rsidP="004E44E2">
      <w:pPr>
        <w:pStyle w:val="Listenabsatz"/>
        <w:numPr>
          <w:ilvl w:val="1"/>
          <w:numId w:val="25"/>
        </w:numPr>
        <w:rPr>
          <w:rFonts w:cstheme="minorHAnsi"/>
          <w:b/>
        </w:rPr>
      </w:pPr>
      <w:bookmarkStart w:id="1" w:name="_Hlk532282699"/>
      <w:bookmarkEnd w:id="0"/>
      <w:r>
        <w:rPr>
          <w:rFonts w:cstheme="minorHAnsi"/>
          <w:b/>
        </w:rPr>
        <w:t xml:space="preserve"> </w:t>
      </w:r>
      <w:r w:rsidRPr="004E44E2">
        <w:rPr>
          <w:rFonts w:cstheme="minorHAnsi"/>
          <w:b/>
        </w:rPr>
        <w:t>Evaluation Rendsburg-Eckernförde</w:t>
      </w:r>
    </w:p>
    <w:bookmarkEnd w:id="1"/>
    <w:p w14:paraId="0270C7E2" w14:textId="5447B58E" w:rsidR="003B4384" w:rsidRPr="000619D6" w:rsidRDefault="003B4384" w:rsidP="003B4384">
      <w:pPr>
        <w:rPr>
          <w:rFonts w:cstheme="minorHAnsi"/>
          <w:b/>
        </w:rPr>
      </w:pPr>
      <w:r w:rsidRPr="00D75004">
        <w:rPr>
          <w:rFonts w:cstheme="minorHAnsi"/>
          <w:i/>
        </w:rPr>
        <w:t xml:space="preserve">Hintergrund: </w:t>
      </w:r>
      <w:r w:rsidRPr="00D75004">
        <w:rPr>
          <w:rFonts w:cstheme="minorHAnsi"/>
        </w:rPr>
        <w:t>Für Kliniken mit einer niedrigen Bettenmessziffer (Rendsburg-Eckernförder 0,40/ dam</w:t>
      </w:r>
      <w:r w:rsidRPr="00D75004">
        <w:rPr>
          <w:rFonts w:cstheme="minorHAnsi"/>
        </w:rPr>
        <w:t>a</w:t>
      </w:r>
      <w:r w:rsidRPr="00D75004">
        <w:rPr>
          <w:rFonts w:cstheme="minorHAnsi"/>
        </w:rPr>
        <w:t>liger Bundesdurchschnitt 0,65) g</w:t>
      </w:r>
      <w:r>
        <w:rPr>
          <w:rFonts w:cstheme="minorHAnsi"/>
        </w:rPr>
        <w:t>a</w:t>
      </w:r>
      <w:r w:rsidRPr="00D75004">
        <w:rPr>
          <w:rFonts w:cstheme="minorHAnsi"/>
        </w:rPr>
        <w:t>lt das R</w:t>
      </w:r>
      <w:r w:rsidR="00E76ED3">
        <w:rPr>
          <w:rFonts w:cstheme="minorHAnsi"/>
        </w:rPr>
        <w:t>PB als wenig attraktiv</w:t>
      </w:r>
      <w:r w:rsidR="00E76ED3" w:rsidRPr="000619D6">
        <w:rPr>
          <w:rFonts w:cstheme="minorHAnsi"/>
        </w:rPr>
        <w:t>, weil</w:t>
      </w:r>
      <w:r w:rsidRPr="000619D6">
        <w:rPr>
          <w:rFonts w:cstheme="minorHAnsi"/>
        </w:rPr>
        <w:t xml:space="preserve"> Anreiz</w:t>
      </w:r>
      <w:r w:rsidR="00E76ED3" w:rsidRPr="000619D6">
        <w:rPr>
          <w:rFonts w:cstheme="minorHAnsi"/>
        </w:rPr>
        <w:t xml:space="preserve">e zur </w:t>
      </w:r>
      <w:proofErr w:type="spellStart"/>
      <w:r w:rsidR="00E76ED3" w:rsidRPr="000619D6">
        <w:rPr>
          <w:rFonts w:cstheme="minorHAnsi"/>
        </w:rPr>
        <w:t>Ambulantisierung</w:t>
      </w:r>
      <w:proofErr w:type="spellEnd"/>
      <w:r w:rsidR="00E76ED3" w:rsidRPr="000619D6">
        <w:rPr>
          <w:rFonts w:cstheme="minorHAnsi"/>
        </w:rPr>
        <w:t xml:space="preserve"> aus ökonomischer Sicht nicht vordergründig erschienen.  Die Evaluation sollte daher insbesondere Aufschluss geben über die Auswirkungen eines Regionalen Budgets unter den Bedingungen einer niedrigen Bettenmessziffer. </w:t>
      </w:r>
    </w:p>
    <w:p w14:paraId="3BB0E32C" w14:textId="5EE4C650" w:rsidR="003B4384" w:rsidRPr="00D75004" w:rsidRDefault="003B4384" w:rsidP="003B4384">
      <w:pPr>
        <w:rPr>
          <w:rFonts w:cstheme="minorHAnsi"/>
        </w:rPr>
      </w:pPr>
      <w:r w:rsidRPr="000619D6">
        <w:rPr>
          <w:rFonts w:cstheme="minorHAnsi"/>
          <w:i/>
        </w:rPr>
        <w:t xml:space="preserve">Umsetzung und Laufzeit: </w:t>
      </w:r>
      <w:r w:rsidRPr="000619D6">
        <w:rPr>
          <w:rFonts w:cstheme="minorHAnsi"/>
        </w:rPr>
        <w:t>Universität Leipzig; Erhebungszeitraum 2004 bis 2008.</w:t>
      </w:r>
      <w:r w:rsidRPr="00D75004">
        <w:rPr>
          <w:rFonts w:cstheme="minorHAnsi"/>
        </w:rPr>
        <w:t xml:space="preserve"> </w:t>
      </w:r>
    </w:p>
    <w:p w14:paraId="0C07E010" w14:textId="77777777" w:rsidR="003B4384" w:rsidRPr="00D75004" w:rsidRDefault="003B4384" w:rsidP="003B4384">
      <w:pPr>
        <w:rPr>
          <w:rFonts w:cstheme="minorHAnsi"/>
          <w:b/>
        </w:rPr>
      </w:pPr>
      <w:r w:rsidRPr="00D75004">
        <w:rPr>
          <w:rFonts w:cstheme="minorHAnsi"/>
          <w:i/>
        </w:rPr>
        <w:lastRenderedPageBreak/>
        <w:t>Ziele und Hypothesen:</w:t>
      </w:r>
      <w:r w:rsidRPr="00D75004">
        <w:rPr>
          <w:rFonts w:cstheme="minorHAnsi"/>
          <w:b/>
        </w:rPr>
        <w:t xml:space="preserve"> </w:t>
      </w:r>
      <w:r w:rsidRPr="00D75004">
        <w:rPr>
          <w:rFonts w:cstheme="minorHAnsi"/>
        </w:rPr>
        <w:t xml:space="preserve">Untersuchung </w:t>
      </w:r>
      <w:r>
        <w:rPr>
          <w:rFonts w:cstheme="minorHAnsi"/>
        </w:rPr>
        <w:t xml:space="preserve">der </w:t>
      </w:r>
      <w:r w:rsidRPr="00D75004">
        <w:rPr>
          <w:rFonts w:cstheme="minorHAnsi"/>
        </w:rPr>
        <w:t>ökonomische</w:t>
      </w:r>
      <w:r>
        <w:rPr>
          <w:rFonts w:cstheme="minorHAnsi"/>
        </w:rPr>
        <w:t>n</w:t>
      </w:r>
      <w:r w:rsidRPr="00D75004">
        <w:rPr>
          <w:rFonts w:cstheme="minorHAnsi"/>
        </w:rPr>
        <w:t xml:space="preserve"> Auswirkungen</w:t>
      </w:r>
      <w:r>
        <w:rPr>
          <w:rFonts w:cstheme="minorHAnsi"/>
        </w:rPr>
        <w:t xml:space="preserve"> und Effekte auf die Verso</w:t>
      </w:r>
      <w:r>
        <w:rPr>
          <w:rFonts w:cstheme="minorHAnsi"/>
        </w:rPr>
        <w:t>r</w:t>
      </w:r>
      <w:r>
        <w:rPr>
          <w:rFonts w:cstheme="minorHAnsi"/>
        </w:rPr>
        <w:t>gungsqualität</w:t>
      </w:r>
      <w:r w:rsidRPr="00D75004">
        <w:rPr>
          <w:rFonts w:cstheme="minorHAnsi"/>
        </w:rPr>
        <w:t xml:space="preserve"> d</w:t>
      </w:r>
      <w:r>
        <w:rPr>
          <w:rFonts w:cstheme="minorHAnsi"/>
        </w:rPr>
        <w:t>es</w:t>
      </w:r>
      <w:r w:rsidRPr="00D75004">
        <w:rPr>
          <w:rFonts w:cstheme="minorHAnsi"/>
        </w:rPr>
        <w:t xml:space="preserve"> RPB in der Region Rendsburg-Eckernförde.</w:t>
      </w:r>
    </w:p>
    <w:p w14:paraId="252B7E76" w14:textId="77777777" w:rsidR="003B4384" w:rsidRPr="00D75004" w:rsidRDefault="003B4384" w:rsidP="003B4384">
      <w:pPr>
        <w:rPr>
          <w:rFonts w:cstheme="minorHAnsi"/>
          <w:b/>
        </w:rPr>
      </w:pPr>
      <w:r w:rsidRPr="00D75004">
        <w:rPr>
          <w:rFonts w:cstheme="minorHAnsi"/>
          <w:i/>
        </w:rPr>
        <w:t>Design und Methoden:</w:t>
      </w:r>
      <w:r w:rsidRPr="00D75004">
        <w:rPr>
          <w:rFonts w:cstheme="minorHAnsi"/>
          <w:b/>
        </w:rPr>
        <w:t xml:space="preserve"> </w:t>
      </w:r>
      <w:r w:rsidRPr="00D75004">
        <w:rPr>
          <w:rFonts w:cstheme="minorHAnsi"/>
        </w:rPr>
        <w:t xml:space="preserve">Je 244 Patienten </w:t>
      </w:r>
      <w:r>
        <w:rPr>
          <w:rFonts w:cstheme="minorHAnsi"/>
        </w:rPr>
        <w:t xml:space="preserve">mit Diagnosen F10, F2X, F3X </w:t>
      </w:r>
      <w:r w:rsidRPr="00D75004">
        <w:rPr>
          <w:rFonts w:cstheme="minorHAnsi"/>
        </w:rPr>
        <w:t xml:space="preserve">aus der </w:t>
      </w:r>
      <w:r>
        <w:rPr>
          <w:rFonts w:cstheme="minorHAnsi"/>
        </w:rPr>
        <w:t>Untersuchungs</w:t>
      </w:r>
      <w:r w:rsidRPr="00D75004">
        <w:rPr>
          <w:rFonts w:cstheme="minorHAnsi"/>
        </w:rPr>
        <w:t>region Rendsburg-Eckernförde (</w:t>
      </w:r>
      <w:r>
        <w:rPr>
          <w:rFonts w:cstheme="minorHAnsi"/>
        </w:rPr>
        <w:t>U</w:t>
      </w:r>
      <w:r w:rsidRPr="00D75004">
        <w:rPr>
          <w:rFonts w:cstheme="minorHAnsi"/>
        </w:rPr>
        <w:t>R) und einer Kontrollregion (KR) wurden über 3,5 Jahre zu Psychopathol</w:t>
      </w:r>
      <w:r w:rsidRPr="00D75004">
        <w:rPr>
          <w:rFonts w:cstheme="minorHAnsi"/>
        </w:rPr>
        <w:t>o</w:t>
      </w:r>
      <w:r w:rsidRPr="00D75004">
        <w:rPr>
          <w:rFonts w:cstheme="minorHAnsi"/>
        </w:rPr>
        <w:t xml:space="preserve">gie, Funktionsniveau, Lebensqualität und Leistungsinanspruchnahme befragt. Die KR galt hinsichtlich ihrer ländlichen Struktur und der psychiatrischen Versorgungssituation als vergleichbar mit der </w:t>
      </w:r>
      <w:r>
        <w:rPr>
          <w:rFonts w:cstheme="minorHAnsi"/>
        </w:rPr>
        <w:t>U</w:t>
      </w:r>
      <w:r w:rsidRPr="00D75004">
        <w:rPr>
          <w:rFonts w:cstheme="minorHAnsi"/>
        </w:rPr>
        <w:t>R Rendsburg-Eckernförde.</w:t>
      </w:r>
      <w:r w:rsidRPr="00D75004">
        <w:rPr>
          <w:rFonts w:cstheme="minorHAnsi"/>
          <w:b/>
        </w:rPr>
        <w:t xml:space="preserve"> </w:t>
      </w:r>
    </w:p>
    <w:p w14:paraId="109F34A2" w14:textId="77777777" w:rsidR="003B4384" w:rsidRPr="00D75004" w:rsidRDefault="003B4384" w:rsidP="003B4384">
      <w:pPr>
        <w:rPr>
          <w:rFonts w:cstheme="minorHAnsi"/>
          <w:b/>
        </w:rPr>
      </w:pPr>
      <w:r w:rsidRPr="00D75004">
        <w:rPr>
          <w:rFonts w:cstheme="minorHAnsi"/>
          <w:i/>
        </w:rPr>
        <w:t>Zentrale Ergebnisse:</w:t>
      </w:r>
      <w:r w:rsidRPr="00D75004">
        <w:rPr>
          <w:rFonts w:cstheme="minorHAnsi"/>
          <w:b/>
        </w:rPr>
        <w:t xml:space="preserve"> </w:t>
      </w:r>
      <w:r w:rsidRPr="00D75004">
        <w:rPr>
          <w:rFonts w:cstheme="minorHAnsi"/>
        </w:rPr>
        <w:t>Es ergab sich ein gemischtes Bild in Abhängigkeit der Diagnosegruppe.</w:t>
      </w:r>
      <w:r w:rsidRPr="00D75004">
        <w:rPr>
          <w:rFonts w:cstheme="minorHAnsi"/>
          <w:b/>
        </w:rPr>
        <w:t xml:space="preserve"> </w:t>
      </w:r>
      <w:r w:rsidRPr="00D75004">
        <w:rPr>
          <w:rFonts w:cstheme="minorHAnsi"/>
        </w:rPr>
        <w:t xml:space="preserve">Während die subjektive Symptombelastung und das Funktionsniveau der Patienten in der </w:t>
      </w:r>
      <w:r>
        <w:rPr>
          <w:rFonts w:cstheme="minorHAnsi"/>
        </w:rPr>
        <w:t>U</w:t>
      </w:r>
      <w:r w:rsidRPr="00D75004">
        <w:rPr>
          <w:rFonts w:cstheme="minorHAnsi"/>
        </w:rPr>
        <w:t>R signifikant posit</w:t>
      </w:r>
      <w:r w:rsidRPr="00D75004">
        <w:rPr>
          <w:rFonts w:cstheme="minorHAnsi"/>
        </w:rPr>
        <w:t>i</w:t>
      </w:r>
      <w:r w:rsidRPr="00D75004">
        <w:rPr>
          <w:rFonts w:cstheme="minorHAnsi"/>
        </w:rPr>
        <w:t>ver als in der KR verliefen, verhielt sich die objektive Symptombelastung geringfügig negativer. Der letzte Effekt war vor allem auf Patienten der Diagnosegruppe F10 zurückzuführen, während sich P</w:t>
      </w:r>
      <w:r w:rsidRPr="00D75004">
        <w:rPr>
          <w:rFonts w:cstheme="minorHAnsi"/>
        </w:rPr>
        <w:t>a</w:t>
      </w:r>
      <w:r w:rsidRPr="00D75004">
        <w:rPr>
          <w:rFonts w:cstheme="minorHAnsi"/>
        </w:rPr>
        <w:t>tienten der Gruppen F2 und F3 unter dem RPB günstiger entwickelten. Bei ähnlichen Gesamtkosten der Versorgung war das Potenzial zur Verringerung stationärer Versorgung bei initial niedriger Be</w:t>
      </w:r>
      <w:r w:rsidRPr="00D75004">
        <w:rPr>
          <w:rFonts w:cstheme="minorHAnsi"/>
        </w:rPr>
        <w:t>t</w:t>
      </w:r>
      <w:r w:rsidRPr="00D75004">
        <w:rPr>
          <w:rFonts w:cstheme="minorHAnsi"/>
        </w:rPr>
        <w:t>tenmessziffer gering.</w:t>
      </w:r>
      <w:r w:rsidRPr="00D75004">
        <w:rPr>
          <w:rFonts w:cstheme="minorHAnsi"/>
          <w:b/>
        </w:rPr>
        <w:t xml:space="preserve"> </w:t>
      </w:r>
    </w:p>
    <w:p w14:paraId="46B2F46E" w14:textId="77777777" w:rsidR="003B4384" w:rsidRPr="00D75004" w:rsidRDefault="003B4384" w:rsidP="003B4384">
      <w:pPr>
        <w:rPr>
          <w:rFonts w:cstheme="minorHAnsi"/>
          <w:b/>
        </w:rPr>
      </w:pPr>
      <w:r w:rsidRPr="00D75004">
        <w:rPr>
          <w:rFonts w:cstheme="minorHAnsi"/>
          <w:i/>
        </w:rPr>
        <w:t>Schlussfolgerungen:</w:t>
      </w:r>
      <w:r w:rsidRPr="00D75004">
        <w:rPr>
          <w:rFonts w:cstheme="minorHAnsi"/>
          <w:b/>
        </w:rPr>
        <w:t xml:space="preserve"> </w:t>
      </w:r>
      <w:r w:rsidRPr="00D75004">
        <w:rPr>
          <w:rFonts w:cstheme="minorHAnsi"/>
        </w:rPr>
        <w:t>Während die Gesamtkosten psychiatrischer Versorgung mit dem RPB nicht red</w:t>
      </w:r>
      <w:r w:rsidRPr="00D75004">
        <w:rPr>
          <w:rFonts w:cstheme="minorHAnsi"/>
        </w:rPr>
        <w:t>u</w:t>
      </w:r>
      <w:r w:rsidRPr="00D75004">
        <w:rPr>
          <w:rFonts w:cstheme="minorHAnsi"/>
        </w:rPr>
        <w:t>ziert wurden, profitierten insbesondere Patienten mit Erkrankungen aus dem schizophrenen Fo</w:t>
      </w:r>
      <w:r w:rsidRPr="00D75004">
        <w:rPr>
          <w:rFonts w:cstheme="minorHAnsi"/>
        </w:rPr>
        <w:t>r</w:t>
      </w:r>
      <w:r w:rsidRPr="00D75004">
        <w:rPr>
          <w:rFonts w:cstheme="minorHAnsi"/>
        </w:rPr>
        <w:t xml:space="preserve">menkreis und affektiven Störungen von der </w:t>
      </w:r>
      <w:proofErr w:type="spellStart"/>
      <w:r w:rsidRPr="00D75004">
        <w:rPr>
          <w:rFonts w:cstheme="minorHAnsi"/>
        </w:rPr>
        <w:t>settingübergreifenden</w:t>
      </w:r>
      <w:proofErr w:type="spellEnd"/>
      <w:r w:rsidRPr="00D75004">
        <w:rPr>
          <w:rFonts w:cstheme="minorHAnsi"/>
        </w:rPr>
        <w:t xml:space="preserve">, flexibleren Behandlung. </w:t>
      </w:r>
    </w:p>
    <w:p w14:paraId="5A580809" w14:textId="77777777" w:rsidR="003B4384" w:rsidRDefault="003B4384" w:rsidP="003B4384">
      <w:pPr>
        <w:rPr>
          <w:rFonts w:cstheme="minorHAnsi"/>
        </w:rPr>
      </w:pPr>
      <w:r w:rsidRPr="00D75004">
        <w:rPr>
          <w:rFonts w:cstheme="minorHAnsi"/>
          <w:i/>
        </w:rPr>
        <w:t>Publikation:</w:t>
      </w:r>
      <w:r w:rsidRPr="00D75004">
        <w:rPr>
          <w:rFonts w:cstheme="minorHAnsi"/>
        </w:rPr>
        <w:t xml:space="preserve"> </w:t>
      </w:r>
    </w:p>
    <w:p w14:paraId="04673C77" w14:textId="02A76A44" w:rsidR="004E44E2" w:rsidRPr="003B4384" w:rsidRDefault="003B4384" w:rsidP="003B4384">
      <w:pPr>
        <w:pStyle w:val="Listenabsatz"/>
        <w:numPr>
          <w:ilvl w:val="0"/>
          <w:numId w:val="19"/>
        </w:numPr>
        <w:rPr>
          <w:rFonts w:cstheme="minorHAnsi"/>
          <w:b/>
        </w:rPr>
      </w:pPr>
      <w:r w:rsidRPr="00EA1172">
        <w:rPr>
          <w:rFonts w:cstheme="minorHAnsi"/>
        </w:rPr>
        <w:t xml:space="preserve">Hans-Helmut König, Dirk Heider, Thomas </w:t>
      </w:r>
      <w:proofErr w:type="spellStart"/>
      <w:r w:rsidRPr="00EA1172">
        <w:rPr>
          <w:rFonts w:cstheme="minorHAnsi"/>
        </w:rPr>
        <w:t>Rechlin</w:t>
      </w:r>
      <w:proofErr w:type="spellEnd"/>
      <w:r w:rsidRPr="00EA1172">
        <w:rPr>
          <w:rFonts w:cstheme="minorHAnsi"/>
        </w:rPr>
        <w:t xml:space="preserve">, Peter Hoffmann, Thomas Birker, Sven Heinrich, Christian Brettschneider, Cornelia Hierholzer, Steffi G. Riedel-Heller, Christiane </w:t>
      </w:r>
      <w:proofErr w:type="spellStart"/>
      <w:r w:rsidRPr="00EA1172">
        <w:rPr>
          <w:rFonts w:cstheme="minorHAnsi"/>
        </w:rPr>
        <w:t>Roick</w:t>
      </w:r>
      <w:proofErr w:type="spellEnd"/>
      <w:r w:rsidRPr="00EA1172">
        <w:rPr>
          <w:rFonts w:cstheme="minorHAnsi"/>
        </w:rPr>
        <w:t xml:space="preserve"> (2013): Wie wirkt das Regionale Psychiatriebudget (RPB) in einer Region mit initial niedriger Bettenmessziffer? Evaluation des RPB in Rendsburg-Eckernförde. Psychiatrische Praxis, 40, 430-438.</w:t>
      </w:r>
    </w:p>
    <w:p w14:paraId="2C7B24B9" w14:textId="2163B91C" w:rsidR="00952095" w:rsidRPr="004E44E2" w:rsidRDefault="004E44E2" w:rsidP="004E44E2">
      <w:pPr>
        <w:rPr>
          <w:rFonts w:cstheme="minorHAnsi"/>
          <w:b/>
        </w:rPr>
      </w:pPr>
      <w:r>
        <w:rPr>
          <w:rFonts w:cstheme="minorHAnsi"/>
          <w:b/>
        </w:rPr>
        <w:t>1.3)</w:t>
      </w:r>
      <w:r w:rsidR="006B57AB" w:rsidRPr="004E44E2">
        <w:rPr>
          <w:rFonts w:cstheme="minorHAnsi"/>
          <w:b/>
        </w:rPr>
        <w:t xml:space="preserve"> Evaluation </w:t>
      </w:r>
      <w:r w:rsidR="00952095" w:rsidRPr="004E44E2">
        <w:rPr>
          <w:rFonts w:cstheme="minorHAnsi"/>
          <w:b/>
        </w:rPr>
        <w:t>Landkreis Dithmarschen</w:t>
      </w:r>
      <w:r w:rsidR="00116002" w:rsidRPr="004E44E2">
        <w:rPr>
          <w:rFonts w:cstheme="minorHAnsi"/>
          <w:b/>
        </w:rPr>
        <w:t xml:space="preserve"> </w:t>
      </w:r>
    </w:p>
    <w:p w14:paraId="019EBB69" w14:textId="77777777" w:rsidR="006A1F1E" w:rsidRPr="006B57AB" w:rsidRDefault="006A1F1E" w:rsidP="006A1F1E">
      <w:pPr>
        <w:rPr>
          <w:rFonts w:cstheme="minorHAnsi"/>
          <w:b/>
        </w:rPr>
      </w:pPr>
      <w:bookmarkStart w:id="2" w:name="_Hlk532283805"/>
      <w:r w:rsidRPr="006B57AB">
        <w:rPr>
          <w:rFonts w:cstheme="minorHAnsi"/>
          <w:b/>
        </w:rPr>
        <w:t>Studie 1</w:t>
      </w:r>
    </w:p>
    <w:p w14:paraId="41886EA8" w14:textId="77777777" w:rsidR="006A1F1E" w:rsidRPr="00EB14D6" w:rsidRDefault="006A1F1E" w:rsidP="006A1F1E">
      <w:pPr>
        <w:rPr>
          <w:rFonts w:cstheme="minorHAnsi"/>
          <w:i/>
        </w:rPr>
      </w:pPr>
      <w:bookmarkStart w:id="3" w:name="_Hlk531450357"/>
      <w:r w:rsidRPr="00D75004">
        <w:rPr>
          <w:rFonts w:cstheme="minorHAnsi"/>
          <w:i/>
        </w:rPr>
        <w:t>Hintergrund:</w:t>
      </w:r>
      <w:r>
        <w:rPr>
          <w:rFonts w:cstheme="minorHAnsi"/>
          <w:i/>
        </w:rPr>
        <w:t xml:space="preserve"> </w:t>
      </w:r>
      <w:r>
        <w:rPr>
          <w:rFonts w:cstheme="minorHAnsi"/>
        </w:rPr>
        <w:t>Seit 2008 wurden auch i</w:t>
      </w:r>
      <w:r w:rsidRPr="00D75004">
        <w:rPr>
          <w:rFonts w:cstheme="minorHAnsi"/>
        </w:rPr>
        <w:t xml:space="preserve">m Westküstenklinikum Heide </w:t>
      </w:r>
      <w:r>
        <w:rPr>
          <w:rFonts w:cstheme="minorHAnsi"/>
        </w:rPr>
        <w:t xml:space="preserve">ein RPB eingeführt. </w:t>
      </w:r>
      <w:r w:rsidRPr="00D75004">
        <w:rPr>
          <w:rFonts w:eastAsia="Times New Roman" w:cstheme="minorHAnsi"/>
        </w:rPr>
        <w:t>Die Einfü</w:t>
      </w:r>
      <w:r w:rsidRPr="00D75004">
        <w:rPr>
          <w:rFonts w:eastAsia="Times New Roman" w:cstheme="minorHAnsi"/>
        </w:rPr>
        <w:t>h</w:t>
      </w:r>
      <w:r w:rsidRPr="00D75004">
        <w:rPr>
          <w:rFonts w:eastAsia="Times New Roman" w:cstheme="minorHAnsi"/>
        </w:rPr>
        <w:t xml:space="preserve">rung der Modellvorhaben </w:t>
      </w:r>
      <w:r w:rsidRPr="00D75004">
        <w:rPr>
          <w:rFonts w:cstheme="minorHAnsi"/>
        </w:rPr>
        <w:t>nach §64b SGB V erfolgte 2012, damit erfolgte dann auch eine Umstellung der gesetzlichen Grundlage für das regionale Budget im Landkreis Dithmarschen.</w:t>
      </w:r>
    </w:p>
    <w:p w14:paraId="2A09EFC3" w14:textId="77777777" w:rsidR="006A1F1E" w:rsidRPr="006B57AB" w:rsidRDefault="006A1F1E" w:rsidP="006A1F1E">
      <w:pPr>
        <w:rPr>
          <w:rFonts w:cstheme="minorHAnsi"/>
          <w:i/>
        </w:rPr>
      </w:pPr>
      <w:r w:rsidRPr="00D75004">
        <w:rPr>
          <w:rFonts w:cstheme="minorHAnsi"/>
          <w:i/>
        </w:rPr>
        <w:t>Umsetzung und Laufzeit:</w:t>
      </w:r>
      <w:r>
        <w:rPr>
          <w:rFonts w:cstheme="minorHAnsi"/>
          <w:i/>
        </w:rPr>
        <w:t xml:space="preserve"> </w:t>
      </w:r>
      <w:r w:rsidRPr="00D75004">
        <w:rPr>
          <w:rFonts w:cstheme="minorHAnsi"/>
        </w:rPr>
        <w:t>Institut für Sozialmedizin, Epidemiologie und Gesundheitsökonomie der Charité. Vorher-nachher-Vergleichsstudie aller psychiatrischen Fälle der Jahre 2001–2007 vs. 2008–2012.</w:t>
      </w:r>
    </w:p>
    <w:p w14:paraId="5A3FCAC7" w14:textId="77777777" w:rsidR="006A1F1E" w:rsidRPr="006B57AB" w:rsidRDefault="006A1F1E" w:rsidP="006A1F1E">
      <w:pPr>
        <w:rPr>
          <w:rFonts w:cstheme="minorHAnsi"/>
          <w:i/>
        </w:rPr>
      </w:pPr>
      <w:r w:rsidRPr="00D75004">
        <w:rPr>
          <w:rFonts w:cstheme="minorHAnsi"/>
          <w:i/>
        </w:rPr>
        <w:t>Ziele und Hypothesen:</w:t>
      </w:r>
      <w:r w:rsidRPr="00D75004">
        <w:rPr>
          <w:rFonts w:cstheme="minorHAnsi"/>
        </w:rPr>
        <w:t xml:space="preserve"> </w:t>
      </w:r>
      <w:r>
        <w:rPr>
          <w:rFonts w:cstheme="minorHAnsi"/>
        </w:rPr>
        <w:t xml:space="preserve">Es wurde </w:t>
      </w:r>
      <w:r w:rsidRPr="00D75004">
        <w:rPr>
          <w:rFonts w:cstheme="minorHAnsi"/>
        </w:rPr>
        <w:t>untersucht, ob mit der Einführung des RPB eine Veränderung der Behandlungsergebnisse und/oder mitarbeiterbezogener Parameter verbunden war. Hypothesen</w:t>
      </w:r>
      <w:r>
        <w:rPr>
          <w:rFonts w:cstheme="minorHAnsi"/>
        </w:rPr>
        <w:t>:</w:t>
      </w:r>
      <w:r>
        <w:rPr>
          <w:rFonts w:cstheme="minorHAnsi"/>
          <w:i/>
        </w:rPr>
        <w:t xml:space="preserve"> </w:t>
      </w:r>
      <w:r w:rsidRPr="00D75004">
        <w:rPr>
          <w:rFonts w:cstheme="minorHAnsi"/>
        </w:rPr>
        <w:t>Ausgewählte Indikatoren zeigen, dass sich</w:t>
      </w:r>
      <w:r>
        <w:rPr>
          <w:rFonts w:cstheme="minorHAnsi"/>
        </w:rPr>
        <w:t xml:space="preserve"> 1) </w:t>
      </w:r>
      <w:r w:rsidRPr="006B57AB">
        <w:rPr>
          <w:rFonts w:cstheme="minorHAnsi"/>
        </w:rPr>
        <w:t>das Behandlungsergebnis bei Patienten unter dem RPB nicht verschlechtert</w:t>
      </w:r>
      <w:r>
        <w:rPr>
          <w:rFonts w:cstheme="minorHAnsi"/>
        </w:rPr>
        <w:t xml:space="preserve"> und 2) </w:t>
      </w:r>
      <w:r w:rsidRPr="006B57AB">
        <w:rPr>
          <w:rFonts w:cstheme="minorHAnsi"/>
        </w:rPr>
        <w:t>die Belastung des Personals durch Umstellung zu stationsäquivalenter Versorgung nicht zunimmt</w:t>
      </w:r>
      <w:r>
        <w:rPr>
          <w:rFonts w:cstheme="minorHAnsi"/>
        </w:rPr>
        <w:t>.</w:t>
      </w:r>
    </w:p>
    <w:p w14:paraId="5C53244F" w14:textId="77777777" w:rsidR="006A1F1E" w:rsidRPr="006B57AB" w:rsidRDefault="006A1F1E" w:rsidP="006A1F1E">
      <w:pPr>
        <w:rPr>
          <w:rFonts w:cstheme="minorHAnsi"/>
          <w:i/>
        </w:rPr>
      </w:pPr>
      <w:r w:rsidRPr="00D75004">
        <w:rPr>
          <w:rFonts w:cstheme="minorHAnsi"/>
          <w:i/>
        </w:rPr>
        <w:t>Design und Methoden:</w:t>
      </w:r>
      <w:r>
        <w:rPr>
          <w:rFonts w:cstheme="minorHAnsi"/>
          <w:i/>
        </w:rPr>
        <w:t xml:space="preserve"> </w:t>
      </w:r>
      <w:r w:rsidRPr="00D75004">
        <w:rPr>
          <w:rFonts w:cstheme="minorHAnsi"/>
        </w:rPr>
        <w:t>Routineleistungsdaten des Controllings</w:t>
      </w:r>
      <w:r>
        <w:rPr>
          <w:rFonts w:cstheme="minorHAnsi"/>
        </w:rPr>
        <w:t xml:space="preserve"> und</w:t>
      </w:r>
      <w:r w:rsidRPr="00D75004">
        <w:rPr>
          <w:rFonts w:cstheme="minorHAnsi"/>
        </w:rPr>
        <w:t xml:space="preserve"> aggregierte anonymisierte Daten aus </w:t>
      </w:r>
      <w:r>
        <w:rPr>
          <w:rFonts w:cstheme="minorHAnsi"/>
        </w:rPr>
        <w:t xml:space="preserve">der </w:t>
      </w:r>
      <w:r w:rsidRPr="00D75004">
        <w:rPr>
          <w:rFonts w:cstheme="minorHAnsi"/>
        </w:rPr>
        <w:t>psychiatrische</w:t>
      </w:r>
      <w:r>
        <w:rPr>
          <w:rFonts w:cstheme="minorHAnsi"/>
        </w:rPr>
        <w:t>n</w:t>
      </w:r>
      <w:r w:rsidRPr="00D75004">
        <w:rPr>
          <w:rFonts w:cstheme="minorHAnsi"/>
        </w:rPr>
        <w:t xml:space="preserve"> Basisdokumentation (BADO) aller psychiatrischen Fälle der Jahre 2001–2007 </w:t>
      </w:r>
      <w:r w:rsidRPr="00D75004">
        <w:rPr>
          <w:rFonts w:cstheme="minorHAnsi"/>
        </w:rPr>
        <w:lastRenderedPageBreak/>
        <w:t>vs. 2008–2012</w:t>
      </w:r>
      <w:r>
        <w:rPr>
          <w:rFonts w:cstheme="minorHAnsi"/>
        </w:rPr>
        <w:t>;</w:t>
      </w:r>
      <w:r w:rsidRPr="00D75004">
        <w:rPr>
          <w:rFonts w:cstheme="minorHAnsi"/>
        </w:rPr>
        <w:t xml:space="preserve"> retrospektive Analyse ausgewählter psychiatrischer Qualitätsindikatoren wie Lieg</w:t>
      </w:r>
      <w:r w:rsidRPr="00D75004">
        <w:rPr>
          <w:rFonts w:cstheme="minorHAnsi"/>
        </w:rPr>
        <w:t>e</w:t>
      </w:r>
      <w:r w:rsidRPr="00D75004">
        <w:rPr>
          <w:rFonts w:cstheme="minorHAnsi"/>
        </w:rPr>
        <w:t>dauer, Anzahl Zwangseinweisungen, Fixierungsanzahl und -dauer, Häufigkeit von Suizidalität bei Au</w:t>
      </w:r>
      <w:r w:rsidRPr="00D75004">
        <w:rPr>
          <w:rFonts w:cstheme="minorHAnsi"/>
        </w:rPr>
        <w:t>f</w:t>
      </w:r>
      <w:r w:rsidRPr="00D75004">
        <w:rPr>
          <w:rFonts w:cstheme="minorHAnsi"/>
        </w:rPr>
        <w:t>nahme und Entlassung sowie globale Beurteilung der Krankheitsschwere bei Entlassung. Zur Beurte</w:t>
      </w:r>
      <w:r w:rsidRPr="00D75004">
        <w:rPr>
          <w:rFonts w:cstheme="minorHAnsi"/>
        </w:rPr>
        <w:t>i</w:t>
      </w:r>
      <w:r w:rsidRPr="00D75004">
        <w:rPr>
          <w:rFonts w:cstheme="minorHAnsi"/>
        </w:rPr>
        <w:t>lung der Mitarbeiterbelastung wurden Krankenstand, Anzahl der Überstunden und Anzahl von For</w:t>
      </w:r>
      <w:r w:rsidRPr="00D75004">
        <w:rPr>
          <w:rFonts w:cstheme="minorHAnsi"/>
        </w:rPr>
        <w:t>t</w:t>
      </w:r>
      <w:r w:rsidRPr="00D75004">
        <w:rPr>
          <w:rFonts w:cstheme="minorHAnsi"/>
        </w:rPr>
        <w:t>bildungen ausgewertet.</w:t>
      </w:r>
    </w:p>
    <w:p w14:paraId="7CA4D9BD" w14:textId="77777777" w:rsidR="006A1F1E" w:rsidRPr="006B57AB" w:rsidRDefault="006A1F1E" w:rsidP="006A1F1E">
      <w:pPr>
        <w:rPr>
          <w:rFonts w:cstheme="minorHAnsi"/>
          <w:i/>
        </w:rPr>
      </w:pPr>
      <w:r w:rsidRPr="00D75004">
        <w:rPr>
          <w:rFonts w:cstheme="minorHAnsi"/>
          <w:i/>
        </w:rPr>
        <w:t>Zentrale Ergebnisse:</w:t>
      </w:r>
      <w:r>
        <w:rPr>
          <w:rFonts w:cstheme="minorHAnsi"/>
          <w:i/>
        </w:rPr>
        <w:t xml:space="preserve"> </w:t>
      </w:r>
      <w:r w:rsidRPr="00D75004">
        <w:rPr>
          <w:rFonts w:cstheme="minorHAnsi"/>
        </w:rPr>
        <w:t>Die untersuchten Indikatoren gaben keinen Hinweis auf ein schlechteres B</w:t>
      </w:r>
      <w:r w:rsidRPr="00D75004">
        <w:rPr>
          <w:rFonts w:cstheme="minorHAnsi"/>
        </w:rPr>
        <w:t>e</w:t>
      </w:r>
      <w:r w:rsidRPr="00D75004">
        <w:rPr>
          <w:rFonts w:cstheme="minorHAnsi"/>
        </w:rPr>
        <w:t xml:space="preserve">handlungsergebnis im RPB. Die Anzahl der Patientenfälle mit gebessertem Zustand </w:t>
      </w:r>
      <w:r>
        <w:rPr>
          <w:rFonts w:cstheme="minorHAnsi"/>
        </w:rPr>
        <w:t>bei</w:t>
      </w:r>
      <w:r w:rsidRPr="00D75004">
        <w:rPr>
          <w:rFonts w:cstheme="minorHAnsi"/>
        </w:rPr>
        <w:t xml:space="preserve"> Entlassung stieg von 82,9% auf 92,3%. Gleichzeitig konnte die durchschnittliche stationäre Verweildauer pro Patient in der Region von 20,6 auf 16,0 Tage reduziert werden (-22,3%). Zudem kam es zu einer sign</w:t>
      </w:r>
      <w:r w:rsidRPr="00D75004">
        <w:rPr>
          <w:rFonts w:cstheme="minorHAnsi"/>
        </w:rPr>
        <w:t>i</w:t>
      </w:r>
      <w:r w:rsidRPr="00D75004">
        <w:rPr>
          <w:rFonts w:cstheme="minorHAnsi"/>
        </w:rPr>
        <w:t xml:space="preserve">fikanten Reduktion sowohl der Zahl der Unterbringungen nach </w:t>
      </w:r>
      <w:proofErr w:type="spellStart"/>
      <w:r w:rsidRPr="00D75004">
        <w:rPr>
          <w:rFonts w:cstheme="minorHAnsi"/>
        </w:rPr>
        <w:t>PsychKG</w:t>
      </w:r>
      <w:proofErr w:type="spellEnd"/>
      <w:r w:rsidRPr="00D75004">
        <w:rPr>
          <w:rFonts w:cstheme="minorHAnsi"/>
        </w:rPr>
        <w:t xml:space="preserve"> als auch des Anteils der bei Aufnahme suizidalen Patienten sowie der als unverändert entlassenen Patienten. Es konnte eine signifikante Zunahme des Anteils der aus betreuter Wohnform in eine eigene Wohnung zurückverl</w:t>
      </w:r>
      <w:r w:rsidRPr="00D75004">
        <w:rPr>
          <w:rFonts w:cstheme="minorHAnsi"/>
        </w:rPr>
        <w:t>a</w:t>
      </w:r>
      <w:r w:rsidRPr="00D75004">
        <w:rPr>
          <w:rFonts w:cstheme="minorHAnsi"/>
        </w:rPr>
        <w:t>gerten Patienten verzeichnet werden (80,4% auf 87,1%). Die mitarbeiterbezogenen Parameter gaben keine Hinweise auf eine Belastungszunahme bzw. Arbeitsverdichtung für das Pflegepersonal. Die Anzahl von Überstunden im Pflegedienst sank im Gegenteil unter dem RPB deutlich (700,12 Übe</w:t>
      </w:r>
      <w:r w:rsidRPr="00D75004">
        <w:rPr>
          <w:rFonts w:cstheme="minorHAnsi"/>
        </w:rPr>
        <w:t>r</w:t>
      </w:r>
      <w:r w:rsidRPr="00D75004">
        <w:rPr>
          <w:rFonts w:cstheme="minorHAnsi"/>
        </w:rPr>
        <w:t xml:space="preserve">stunden pro Jahr vor dem RPB; 449,40 Stunden unter dem RPB), gleichzeitig engagierten sich alle Mitarbeitenden erheblich in Fort- und Weiterbildungen (44 Mitarbeiter an 776 Tagen). </w:t>
      </w:r>
    </w:p>
    <w:p w14:paraId="5B422F34" w14:textId="77777777" w:rsidR="006A1F1E" w:rsidRPr="006B57AB" w:rsidRDefault="006A1F1E" w:rsidP="006A1F1E">
      <w:pPr>
        <w:rPr>
          <w:rFonts w:cstheme="minorHAnsi"/>
          <w:i/>
        </w:rPr>
      </w:pPr>
      <w:r w:rsidRPr="00D75004">
        <w:rPr>
          <w:rFonts w:cstheme="minorHAnsi"/>
          <w:i/>
        </w:rPr>
        <w:t xml:space="preserve">Schlussfolgerungen: </w:t>
      </w:r>
      <w:r w:rsidRPr="00D75004">
        <w:rPr>
          <w:rFonts w:cstheme="minorHAnsi"/>
        </w:rPr>
        <w:t>Die untersuchten Indikatoren geben Hinweise darauf, dass mit der Einführung des RPB keine Verschlechterung der Behandlungsergebnisse psychisch kranker Patienten in der Ve</w:t>
      </w:r>
      <w:r w:rsidRPr="00D75004">
        <w:rPr>
          <w:rFonts w:cstheme="minorHAnsi"/>
        </w:rPr>
        <w:t>r</w:t>
      </w:r>
      <w:r w:rsidRPr="00D75004">
        <w:rPr>
          <w:rFonts w:cstheme="minorHAnsi"/>
        </w:rPr>
        <w:t xml:space="preserve">sorgungsregion verbunden war. Ebenso gaben die mitarbeiterbezogenen Indikatoren keine Hinweise, dass die Veränderung der Versorgungsstruktur und Vergütung zu Lasten der Mitarbeitenden im RPB ging. </w:t>
      </w:r>
    </w:p>
    <w:p w14:paraId="1519CE5C" w14:textId="77777777" w:rsidR="006A1F1E" w:rsidRPr="00D75004" w:rsidRDefault="006A1F1E" w:rsidP="006A1F1E">
      <w:pPr>
        <w:rPr>
          <w:rFonts w:cstheme="minorHAnsi"/>
          <w:i/>
        </w:rPr>
      </w:pPr>
      <w:r w:rsidRPr="00D75004">
        <w:rPr>
          <w:rFonts w:cstheme="minorHAnsi"/>
          <w:i/>
        </w:rPr>
        <w:t>Publikationen:</w:t>
      </w:r>
      <w:bookmarkEnd w:id="3"/>
    </w:p>
    <w:p w14:paraId="1A0E6B8D" w14:textId="77777777" w:rsidR="006A1F1E" w:rsidRPr="00D75004" w:rsidRDefault="006A1F1E" w:rsidP="006A1F1E">
      <w:pPr>
        <w:pStyle w:val="Listenabsatz"/>
        <w:numPr>
          <w:ilvl w:val="0"/>
          <w:numId w:val="14"/>
        </w:numPr>
        <w:rPr>
          <w:rFonts w:cstheme="minorHAnsi"/>
        </w:rPr>
      </w:pPr>
      <w:r w:rsidRPr="00D75004">
        <w:rPr>
          <w:rFonts w:cstheme="minorHAnsi"/>
        </w:rPr>
        <w:t xml:space="preserve">Berghöfer, A., </w:t>
      </w:r>
      <w:proofErr w:type="spellStart"/>
      <w:r w:rsidRPr="00D75004">
        <w:rPr>
          <w:rFonts w:cstheme="minorHAnsi"/>
        </w:rPr>
        <w:t>Hubmann</w:t>
      </w:r>
      <w:proofErr w:type="spellEnd"/>
      <w:r w:rsidRPr="00D75004">
        <w:rPr>
          <w:rFonts w:cstheme="minorHAnsi"/>
        </w:rPr>
        <w:t xml:space="preserve">, S., Birker, T., Hejnal, T., &amp; Fischer, F. (2016). </w:t>
      </w:r>
      <w:r w:rsidRPr="007752F5">
        <w:rPr>
          <w:rFonts w:cstheme="minorHAnsi"/>
          <w:lang w:val="en-GB"/>
        </w:rPr>
        <w:t xml:space="preserve">Evaluation of Quality Indicators of Integrated Care in a Regional Psychiatry Budget – A Pre-Post Comparison by Secondary Data Analysis. </w:t>
      </w:r>
      <w:r w:rsidRPr="00D75004">
        <w:rPr>
          <w:rFonts w:cstheme="minorHAnsi"/>
        </w:rPr>
        <w:t xml:space="preserve">International Journal </w:t>
      </w:r>
      <w:proofErr w:type="spellStart"/>
      <w:r w:rsidRPr="00D75004">
        <w:rPr>
          <w:rFonts w:cstheme="minorHAnsi"/>
        </w:rPr>
        <w:t>of</w:t>
      </w:r>
      <w:proofErr w:type="spellEnd"/>
      <w:r w:rsidRPr="00D75004">
        <w:rPr>
          <w:rFonts w:cstheme="minorHAnsi"/>
        </w:rPr>
        <w:t xml:space="preserve"> Integrated Care, 16(4). https://doi.org/10.5334/ijic.2479</w:t>
      </w:r>
    </w:p>
    <w:p w14:paraId="3640C8AE" w14:textId="77777777" w:rsidR="006A1F1E" w:rsidRPr="00D75004" w:rsidRDefault="006A1F1E" w:rsidP="006A1F1E">
      <w:pPr>
        <w:pStyle w:val="Listenabsatz"/>
        <w:numPr>
          <w:ilvl w:val="0"/>
          <w:numId w:val="14"/>
        </w:numPr>
        <w:rPr>
          <w:rFonts w:cstheme="minorHAnsi"/>
        </w:rPr>
      </w:pPr>
      <w:proofErr w:type="spellStart"/>
      <w:r w:rsidRPr="00D75004">
        <w:rPr>
          <w:rFonts w:cstheme="minorHAnsi"/>
        </w:rPr>
        <w:t>Hubmann</w:t>
      </w:r>
      <w:proofErr w:type="spellEnd"/>
      <w:r w:rsidRPr="00D75004">
        <w:rPr>
          <w:rFonts w:cstheme="minorHAnsi"/>
        </w:rPr>
        <w:t>, S. (2016). Evaluation des Regionalen Psychiatrie-Budgets im Landkreis Dithma</w:t>
      </w:r>
      <w:r w:rsidRPr="00D75004">
        <w:rPr>
          <w:rFonts w:cstheme="minorHAnsi"/>
        </w:rPr>
        <w:t>r</w:t>
      </w:r>
      <w:r w:rsidRPr="00D75004">
        <w:rPr>
          <w:rFonts w:cstheme="minorHAnsi"/>
        </w:rPr>
        <w:t>schen, Schleswig-Holstein (unveröffentlichte Dissertation). Charité-Universitätsmedizin, Be</w:t>
      </w:r>
      <w:r w:rsidRPr="00D75004">
        <w:rPr>
          <w:rFonts w:cstheme="minorHAnsi"/>
        </w:rPr>
        <w:t>r</w:t>
      </w:r>
      <w:r w:rsidRPr="00D75004">
        <w:rPr>
          <w:rFonts w:cstheme="minorHAnsi"/>
        </w:rPr>
        <w:t>lin.</w:t>
      </w:r>
    </w:p>
    <w:p w14:paraId="6E5F877C" w14:textId="77777777" w:rsidR="006A1F1E" w:rsidRPr="00D75004" w:rsidRDefault="006A1F1E" w:rsidP="006A1F1E">
      <w:pPr>
        <w:rPr>
          <w:rFonts w:cstheme="minorHAnsi"/>
          <w:b/>
        </w:rPr>
      </w:pPr>
      <w:r w:rsidRPr="00D75004">
        <w:rPr>
          <w:rFonts w:cstheme="minorHAnsi"/>
          <w:b/>
        </w:rPr>
        <w:t>Studie 2</w:t>
      </w:r>
    </w:p>
    <w:p w14:paraId="61DD9CCD" w14:textId="77777777" w:rsidR="006A1F1E" w:rsidRPr="00EA1172" w:rsidRDefault="006A1F1E" w:rsidP="006A1F1E">
      <w:pPr>
        <w:rPr>
          <w:rFonts w:cstheme="minorHAnsi"/>
          <w:i/>
        </w:rPr>
      </w:pPr>
      <w:r w:rsidRPr="00D75004">
        <w:rPr>
          <w:rFonts w:cstheme="minorHAnsi"/>
          <w:i/>
        </w:rPr>
        <w:t>Hintergrund:</w:t>
      </w:r>
      <w:r>
        <w:rPr>
          <w:rFonts w:cstheme="minorHAnsi"/>
          <w:i/>
        </w:rPr>
        <w:t xml:space="preserve"> </w:t>
      </w:r>
      <w:r>
        <w:rPr>
          <w:rFonts w:cstheme="minorHAnsi"/>
        </w:rPr>
        <w:t>s.o.</w:t>
      </w:r>
    </w:p>
    <w:p w14:paraId="0DD54EF3" w14:textId="77777777" w:rsidR="006A1F1E" w:rsidRPr="00EA1172" w:rsidRDefault="006A1F1E" w:rsidP="006A1F1E">
      <w:pPr>
        <w:rPr>
          <w:rFonts w:cstheme="minorHAnsi"/>
          <w:i/>
        </w:rPr>
      </w:pPr>
      <w:r w:rsidRPr="00D75004">
        <w:rPr>
          <w:rFonts w:cstheme="minorHAnsi"/>
          <w:i/>
        </w:rPr>
        <w:t>Umsetzung und Laufzeit:</w:t>
      </w:r>
      <w:r>
        <w:rPr>
          <w:rFonts w:cstheme="minorHAnsi"/>
          <w:i/>
        </w:rPr>
        <w:t xml:space="preserve"> </w:t>
      </w:r>
      <w:r w:rsidRPr="00D75004">
        <w:rPr>
          <w:rFonts w:cstheme="minorHAnsi"/>
        </w:rPr>
        <w:t xml:space="preserve">Lehrstuhl für ABWL und Gesundheitsmanagement, Universität Greifswald. Für die Jahre 2004 - 2013 wurden </w:t>
      </w:r>
      <w:r>
        <w:rPr>
          <w:rFonts w:cstheme="minorHAnsi"/>
        </w:rPr>
        <w:t xml:space="preserve">Daten </w:t>
      </w:r>
      <w:r w:rsidRPr="00D75004">
        <w:rPr>
          <w:rFonts w:cstheme="minorHAnsi"/>
        </w:rPr>
        <w:t>in Form einer Vollerhebung ausgewertet.</w:t>
      </w:r>
    </w:p>
    <w:p w14:paraId="4B427806" w14:textId="77777777" w:rsidR="006A1F1E" w:rsidRPr="00EA1172" w:rsidRDefault="006A1F1E" w:rsidP="006A1F1E">
      <w:pPr>
        <w:rPr>
          <w:rFonts w:cstheme="minorHAnsi"/>
          <w:i/>
        </w:rPr>
      </w:pPr>
      <w:r w:rsidRPr="00D75004">
        <w:rPr>
          <w:rFonts w:cstheme="minorHAnsi"/>
          <w:i/>
        </w:rPr>
        <w:t>Ziele und Hypothesen:</w:t>
      </w:r>
      <w:r>
        <w:rPr>
          <w:rFonts w:cstheme="minorHAnsi"/>
          <w:i/>
        </w:rPr>
        <w:t xml:space="preserve"> </w:t>
      </w:r>
      <w:r w:rsidRPr="00D75004">
        <w:rPr>
          <w:rFonts w:cstheme="minorHAnsi"/>
        </w:rPr>
        <w:t>Untersucht wurde, welchen Einfluss der Wechsel von einem Vergütungssy</w:t>
      </w:r>
      <w:r w:rsidRPr="00D75004">
        <w:rPr>
          <w:rFonts w:cstheme="minorHAnsi"/>
        </w:rPr>
        <w:t>s</w:t>
      </w:r>
      <w:r w:rsidRPr="00D75004">
        <w:rPr>
          <w:rFonts w:cstheme="minorHAnsi"/>
        </w:rPr>
        <w:t>tem mit Pflegesätzen zu einem Regionalbudget auf die Behandlung ausübt.</w:t>
      </w:r>
    </w:p>
    <w:p w14:paraId="50035D6A" w14:textId="77777777" w:rsidR="006A1F1E" w:rsidRPr="00EA1172" w:rsidRDefault="006A1F1E" w:rsidP="006A1F1E">
      <w:pPr>
        <w:rPr>
          <w:rFonts w:cstheme="minorHAnsi"/>
          <w:i/>
        </w:rPr>
      </w:pPr>
      <w:r w:rsidRPr="00D75004">
        <w:rPr>
          <w:rFonts w:cstheme="minorHAnsi"/>
          <w:i/>
        </w:rPr>
        <w:t>Design und Methoden:</w:t>
      </w:r>
      <w:r>
        <w:rPr>
          <w:rFonts w:cstheme="minorHAnsi"/>
          <w:i/>
        </w:rPr>
        <w:t xml:space="preserve"> </w:t>
      </w:r>
      <w:r w:rsidRPr="00D75004">
        <w:rPr>
          <w:rFonts w:cstheme="minorHAnsi"/>
        </w:rPr>
        <w:t>Für die Jahre 2004 - 2013 wurden die Belegungsdaten der psychiatrischen Abteilung der Westküstenkliniken Brunsbüttel und Heide in Form einer Vollerhebung ausgewertet. Die Analyse umfasst somit 4 Jahre (2004 - 2007), in denen die Bezahlung für die stationären Leistu</w:t>
      </w:r>
      <w:r w:rsidRPr="00D75004">
        <w:rPr>
          <w:rFonts w:cstheme="minorHAnsi"/>
        </w:rPr>
        <w:t>n</w:t>
      </w:r>
      <w:r w:rsidRPr="00D75004">
        <w:rPr>
          <w:rFonts w:cstheme="minorHAnsi"/>
        </w:rPr>
        <w:t xml:space="preserve">gen durch tagesgleiche Pflegesätze und für die PIA mittels Quartalspauschalen erfolgte, sowie 6 Jahre </w:t>
      </w:r>
      <w:r w:rsidRPr="00D75004">
        <w:rPr>
          <w:rFonts w:cstheme="minorHAnsi"/>
        </w:rPr>
        <w:lastRenderedPageBreak/>
        <w:t xml:space="preserve">(2008 – 2013) unter der Vergütungssystematik des </w:t>
      </w:r>
      <w:r>
        <w:rPr>
          <w:rFonts w:cstheme="minorHAnsi"/>
        </w:rPr>
        <w:t>RPB</w:t>
      </w:r>
      <w:r w:rsidRPr="00D75004">
        <w:rPr>
          <w:rFonts w:cstheme="minorHAnsi"/>
        </w:rPr>
        <w:t>. Dabei konnte auf Sekundärdaten bzw. Kra</w:t>
      </w:r>
      <w:r w:rsidRPr="00D75004">
        <w:rPr>
          <w:rFonts w:cstheme="minorHAnsi"/>
        </w:rPr>
        <w:t>n</w:t>
      </w:r>
      <w:r w:rsidRPr="00D75004">
        <w:rPr>
          <w:rFonts w:cstheme="minorHAnsi"/>
        </w:rPr>
        <w:t>kenhausstatistiken zurückgegriffen werden. Insgesamt wurden 33434 Datensätze analysiert.</w:t>
      </w:r>
      <w:r>
        <w:rPr>
          <w:rFonts w:cstheme="minorHAnsi"/>
          <w:i/>
        </w:rPr>
        <w:t xml:space="preserve"> </w:t>
      </w:r>
      <w:r w:rsidRPr="00D75004">
        <w:rPr>
          <w:rFonts w:cstheme="minorHAnsi"/>
        </w:rPr>
        <w:t>Die An</w:t>
      </w:r>
      <w:r w:rsidRPr="00D75004">
        <w:rPr>
          <w:rFonts w:cstheme="minorHAnsi"/>
        </w:rPr>
        <w:t>a</w:t>
      </w:r>
      <w:r w:rsidRPr="00D75004">
        <w:rPr>
          <w:rFonts w:cstheme="minorHAnsi"/>
        </w:rPr>
        <w:t xml:space="preserve">lyse wurde dabei sowohl patienten- als auch fallbezogen durchgeführt.  </w:t>
      </w:r>
    </w:p>
    <w:p w14:paraId="2C23802E" w14:textId="77777777" w:rsidR="006A1F1E" w:rsidRPr="00EA1172" w:rsidRDefault="006A1F1E" w:rsidP="006A1F1E">
      <w:pPr>
        <w:rPr>
          <w:rFonts w:cstheme="minorHAnsi"/>
          <w:i/>
        </w:rPr>
      </w:pPr>
      <w:r w:rsidRPr="00D75004">
        <w:rPr>
          <w:rFonts w:cstheme="minorHAnsi"/>
          <w:i/>
        </w:rPr>
        <w:t>Zentrale Ergebnisse:</w:t>
      </w:r>
      <w:r>
        <w:rPr>
          <w:rFonts w:cstheme="minorHAnsi"/>
          <w:i/>
        </w:rPr>
        <w:t xml:space="preserve"> </w:t>
      </w:r>
      <w:r w:rsidRPr="00D75004">
        <w:rPr>
          <w:rFonts w:cstheme="minorHAnsi"/>
        </w:rPr>
        <w:t>Die Anzahl der behandelten Patienten stieg zwischen den Jahren 2004 bis 2013 merklich. Gleichzeitig sank der Anteil, der ausschließlich voll stationär behandelten Patienten von 58,7% auf 29,1%. Die Gruppe der nur teilstationär Behandelten wuchs im selben Zeitraum von 2,5 auf 10,1%, die der nur ambulant Therapierten von 23,6 auf 36,0% an.</w:t>
      </w:r>
      <w:r w:rsidRPr="00D75004">
        <w:rPr>
          <w:rFonts w:eastAsia="Times New Roman" w:cstheme="minorHAnsi"/>
        </w:rPr>
        <w:t xml:space="preserve"> Die Zahl der vollstationären Behandlungstage sank in den Westküstenkliniken im Betrachtungszeitraum um 50,7% von 30071 auf 14824. Deutschlandweit stieg sie hingegen.</w:t>
      </w:r>
      <w:r>
        <w:rPr>
          <w:rFonts w:cstheme="minorHAnsi"/>
          <w:i/>
        </w:rPr>
        <w:t xml:space="preserve"> </w:t>
      </w:r>
      <w:r w:rsidRPr="00D75004">
        <w:rPr>
          <w:rFonts w:cstheme="minorHAnsi"/>
        </w:rPr>
        <w:t>Die Verschiebung vom vollstationären in den teilstation</w:t>
      </w:r>
      <w:r w:rsidRPr="00D75004">
        <w:rPr>
          <w:rFonts w:cstheme="minorHAnsi"/>
        </w:rPr>
        <w:t>ä</w:t>
      </w:r>
      <w:r w:rsidRPr="00D75004">
        <w:rPr>
          <w:rFonts w:cstheme="minorHAnsi"/>
        </w:rPr>
        <w:t xml:space="preserve">ren und ambulanten Bereich führte nicht zu einer Verlängerung der durchschnittlichen stationären Behandlungsdauer als Summe der voll- und teilstationären Versorgung. </w:t>
      </w:r>
    </w:p>
    <w:p w14:paraId="68F921ED" w14:textId="77777777" w:rsidR="006A1F1E" w:rsidRPr="00EA1172" w:rsidRDefault="006A1F1E" w:rsidP="006A1F1E">
      <w:pPr>
        <w:rPr>
          <w:rFonts w:cstheme="minorHAnsi"/>
          <w:i/>
        </w:rPr>
      </w:pPr>
      <w:r w:rsidRPr="00D75004">
        <w:rPr>
          <w:rFonts w:cstheme="minorHAnsi"/>
          <w:i/>
        </w:rPr>
        <w:t>Schlussfolgerungen:</w:t>
      </w:r>
      <w:r>
        <w:rPr>
          <w:rFonts w:cstheme="minorHAnsi"/>
          <w:i/>
        </w:rPr>
        <w:t xml:space="preserve"> </w:t>
      </w:r>
      <w:r w:rsidRPr="00D75004">
        <w:rPr>
          <w:rFonts w:cstheme="minorHAnsi"/>
        </w:rPr>
        <w:t>Die Ablösung eines Vergütungssystems mit tagesgleichen Pflegesätzen durch ein Regionalbudget führt zu einer Verschiebung der Behandlungen in den tagesklinischen und ambula</w:t>
      </w:r>
      <w:r w:rsidRPr="00D75004">
        <w:rPr>
          <w:rFonts w:cstheme="minorHAnsi"/>
        </w:rPr>
        <w:t>n</w:t>
      </w:r>
      <w:r w:rsidRPr="00D75004">
        <w:rPr>
          <w:rFonts w:cstheme="minorHAnsi"/>
        </w:rPr>
        <w:t>ten Bereich.</w:t>
      </w:r>
      <w:r>
        <w:rPr>
          <w:rFonts w:cstheme="minorHAnsi"/>
          <w:i/>
        </w:rPr>
        <w:t xml:space="preserve"> </w:t>
      </w:r>
      <w:r w:rsidRPr="00D75004">
        <w:rPr>
          <w:rFonts w:cstheme="minorHAnsi"/>
        </w:rPr>
        <w:t>Der Vergütungssystemwechsel war Ursache der Veränderung. Insbesondere Patienten mit Diagnosen aus den Gruppen F2, F3 und F4 sind von den Veränderungen nach dem Vergütung</w:t>
      </w:r>
      <w:r w:rsidRPr="00D75004">
        <w:rPr>
          <w:rFonts w:cstheme="minorHAnsi"/>
        </w:rPr>
        <w:t>s</w:t>
      </w:r>
      <w:r w:rsidRPr="00D75004">
        <w:rPr>
          <w:rFonts w:cstheme="minorHAnsi"/>
        </w:rPr>
        <w:t>systemwechsel betroffen.</w:t>
      </w:r>
      <w:r>
        <w:rPr>
          <w:rFonts w:cstheme="minorHAnsi"/>
          <w:i/>
        </w:rPr>
        <w:t xml:space="preserve"> </w:t>
      </w:r>
    </w:p>
    <w:p w14:paraId="38976A4C" w14:textId="77777777" w:rsidR="006A1F1E" w:rsidRPr="00D75004" w:rsidRDefault="006A1F1E" w:rsidP="006A1F1E">
      <w:pPr>
        <w:rPr>
          <w:rFonts w:cstheme="minorHAnsi"/>
          <w:i/>
        </w:rPr>
      </w:pPr>
      <w:r w:rsidRPr="00D75004">
        <w:rPr>
          <w:rFonts w:cstheme="minorHAnsi"/>
          <w:i/>
        </w:rPr>
        <w:t>Publikationen:</w:t>
      </w:r>
    </w:p>
    <w:p w14:paraId="23D5C059" w14:textId="77777777" w:rsidR="006A1F1E" w:rsidRPr="00D75004" w:rsidRDefault="006A1F1E" w:rsidP="006A1F1E">
      <w:pPr>
        <w:pStyle w:val="Listenabsatz"/>
        <w:numPr>
          <w:ilvl w:val="0"/>
          <w:numId w:val="13"/>
        </w:numPr>
        <w:rPr>
          <w:rFonts w:cstheme="minorHAnsi"/>
        </w:rPr>
      </w:pPr>
      <w:r w:rsidRPr="00D75004">
        <w:rPr>
          <w:rFonts w:cstheme="minorHAnsi"/>
        </w:rPr>
        <w:t>Schröder, B. (2016). Regionalbudgets als alternative Finanzierungsform in</w:t>
      </w:r>
      <w:r>
        <w:rPr>
          <w:rFonts w:cstheme="minorHAnsi"/>
        </w:rPr>
        <w:t xml:space="preserve"> </w:t>
      </w:r>
      <w:r w:rsidRPr="00D75004">
        <w:rPr>
          <w:rFonts w:cstheme="minorHAnsi"/>
        </w:rPr>
        <w:t>der Psychiatrie. E</w:t>
      </w:r>
      <w:r w:rsidRPr="00D75004">
        <w:rPr>
          <w:rFonts w:cstheme="minorHAnsi"/>
        </w:rPr>
        <w:t>i</w:t>
      </w:r>
      <w:r w:rsidRPr="00D75004">
        <w:rPr>
          <w:rFonts w:cstheme="minorHAnsi"/>
        </w:rPr>
        <w:t>ne gesundheitsökonomische Analyse am Beispiel der Westküstenkliniken Brunsbüttel und Heide gGmbH (unveröffentlichte Dissertation). Ernst-Moritz-Arndt-Universität, Greifswald.</w:t>
      </w:r>
    </w:p>
    <w:p w14:paraId="5A40EEE5" w14:textId="77777777" w:rsidR="006A1F1E" w:rsidRPr="00D75004" w:rsidRDefault="006A1F1E" w:rsidP="006A1F1E">
      <w:pPr>
        <w:pStyle w:val="Listenabsatz"/>
        <w:numPr>
          <w:ilvl w:val="0"/>
          <w:numId w:val="13"/>
        </w:numPr>
        <w:rPr>
          <w:rFonts w:cstheme="minorHAnsi"/>
        </w:rPr>
      </w:pPr>
      <w:r w:rsidRPr="00D75004">
        <w:rPr>
          <w:rFonts w:cstheme="minorHAnsi"/>
        </w:rPr>
        <w:t xml:space="preserve">Schröder, B., &amp; </w:t>
      </w:r>
      <w:proofErr w:type="spellStart"/>
      <w:r w:rsidRPr="00D75004">
        <w:rPr>
          <w:rFonts w:cstheme="minorHAnsi"/>
        </w:rPr>
        <w:t>Fleßa</w:t>
      </w:r>
      <w:proofErr w:type="spellEnd"/>
      <w:r w:rsidRPr="00D75004">
        <w:rPr>
          <w:rFonts w:cstheme="minorHAnsi"/>
        </w:rPr>
        <w:t>, S. (2017). Regionalbudgets in der Psychiatrie: Eine Alternative zu t</w:t>
      </w:r>
      <w:r w:rsidRPr="00D75004">
        <w:rPr>
          <w:rFonts w:cstheme="minorHAnsi"/>
        </w:rPr>
        <w:t>a</w:t>
      </w:r>
      <w:r w:rsidRPr="00D75004">
        <w:rPr>
          <w:rFonts w:cstheme="minorHAnsi"/>
        </w:rPr>
        <w:t>gesgleichen Pflegesätzen und zum zukünftigen</w:t>
      </w:r>
      <w:r>
        <w:rPr>
          <w:rFonts w:cstheme="minorHAnsi"/>
        </w:rPr>
        <w:t xml:space="preserve"> </w:t>
      </w:r>
      <w:r w:rsidRPr="00D75004">
        <w:rPr>
          <w:rFonts w:cstheme="minorHAnsi"/>
        </w:rPr>
        <w:t>Finanzierungssystem?</w:t>
      </w:r>
      <w:r>
        <w:rPr>
          <w:rFonts w:cstheme="minorHAnsi"/>
        </w:rPr>
        <w:t xml:space="preserve"> </w:t>
      </w:r>
      <w:r w:rsidRPr="00D75004">
        <w:rPr>
          <w:rFonts w:cstheme="minorHAnsi"/>
        </w:rPr>
        <w:t>Ein Fallbeispiel aus dem Kreis Dithmarschen. Psychiatrische Praxis, 44(08), 446–452. https://doi.org/10.1055/s-0042-112299</w:t>
      </w:r>
    </w:p>
    <w:p w14:paraId="0819BBDC" w14:textId="77777777" w:rsidR="006A1F1E" w:rsidRPr="00D75004" w:rsidRDefault="006A1F1E" w:rsidP="006A1F1E">
      <w:pPr>
        <w:rPr>
          <w:rFonts w:cstheme="minorHAnsi"/>
          <w:b/>
        </w:rPr>
      </w:pPr>
      <w:r w:rsidRPr="00D75004">
        <w:rPr>
          <w:rFonts w:cstheme="minorHAnsi"/>
          <w:b/>
        </w:rPr>
        <w:t>Studie 3</w:t>
      </w:r>
    </w:p>
    <w:p w14:paraId="5E489347" w14:textId="77777777" w:rsidR="006A1F1E" w:rsidRPr="00D75004" w:rsidRDefault="006A1F1E" w:rsidP="006A1F1E">
      <w:pPr>
        <w:rPr>
          <w:rFonts w:cstheme="minorHAnsi"/>
          <w:i/>
        </w:rPr>
      </w:pPr>
      <w:r w:rsidRPr="00D75004">
        <w:rPr>
          <w:rFonts w:cstheme="minorHAnsi"/>
          <w:i/>
        </w:rPr>
        <w:t>Hintergrund:</w:t>
      </w:r>
      <w:r>
        <w:rPr>
          <w:rFonts w:cstheme="minorHAnsi"/>
          <w:i/>
        </w:rPr>
        <w:t xml:space="preserve"> </w:t>
      </w:r>
      <w:r w:rsidRPr="00D75004">
        <w:rPr>
          <w:rFonts w:eastAsia="Times New Roman" w:cstheme="minorHAnsi"/>
        </w:rPr>
        <w:t>In der Region Dithmarschen wurde von der Klinik und dem Landkreis ein Gemeindeps</w:t>
      </w:r>
      <w:r w:rsidRPr="00D75004">
        <w:rPr>
          <w:rFonts w:eastAsia="Times New Roman" w:cstheme="minorHAnsi"/>
        </w:rPr>
        <w:t>y</w:t>
      </w:r>
      <w:r w:rsidRPr="00D75004">
        <w:rPr>
          <w:rFonts w:eastAsia="Times New Roman" w:cstheme="minorHAnsi"/>
        </w:rPr>
        <w:t xml:space="preserve">chiatrisches Zentrum (GPZ) errichtet, mit einer rechtskreisübergreifenden Fallsteuerung und einer psychosozialen Beratungsstelle. Das </w:t>
      </w:r>
      <w:r>
        <w:rPr>
          <w:rFonts w:eastAsia="Times New Roman" w:cstheme="minorHAnsi"/>
        </w:rPr>
        <w:t>GPZ</w:t>
      </w:r>
      <w:r w:rsidRPr="00D75004">
        <w:rPr>
          <w:rFonts w:eastAsia="Times New Roman" w:cstheme="minorHAnsi"/>
        </w:rPr>
        <w:t xml:space="preserve"> ist dabei eine Fortentwicklung der Prozesse, die durch das</w:t>
      </w:r>
      <w:r>
        <w:rPr>
          <w:rFonts w:eastAsia="Times New Roman" w:cstheme="minorHAnsi"/>
        </w:rPr>
        <w:t xml:space="preserve"> RPB</w:t>
      </w:r>
      <w:r w:rsidRPr="00D75004">
        <w:rPr>
          <w:rFonts w:eastAsia="Times New Roman" w:cstheme="minorHAnsi"/>
        </w:rPr>
        <w:t xml:space="preserve"> angestoßen worden sind.</w:t>
      </w:r>
    </w:p>
    <w:p w14:paraId="2146F904" w14:textId="77777777" w:rsidR="006A1F1E" w:rsidRPr="00D75004" w:rsidRDefault="006A1F1E" w:rsidP="006A1F1E">
      <w:pPr>
        <w:rPr>
          <w:rFonts w:cstheme="minorHAnsi"/>
        </w:rPr>
      </w:pPr>
      <w:r w:rsidRPr="00D75004">
        <w:rPr>
          <w:rFonts w:cstheme="minorHAnsi"/>
          <w:i/>
        </w:rPr>
        <w:t>Umsetzung und Laufzeit:</w:t>
      </w:r>
      <w:r w:rsidRPr="00D75004">
        <w:rPr>
          <w:rFonts w:cstheme="minorHAnsi"/>
        </w:rPr>
        <w:t xml:space="preserve"> Institut für Sozialmedizin, Epidemiologie und Gesundheitsökonomie der Charité, Immanuel Klinik Rüdersdorf und die Klinik für Psychiatrie, Psychotherapie und Psychosom</w:t>
      </w:r>
      <w:r w:rsidRPr="00D75004">
        <w:rPr>
          <w:rFonts w:cstheme="minorHAnsi"/>
        </w:rPr>
        <w:t>a</w:t>
      </w:r>
      <w:r w:rsidRPr="00D75004">
        <w:rPr>
          <w:rFonts w:cstheme="minorHAnsi"/>
        </w:rPr>
        <w:t>tik</w:t>
      </w:r>
      <w:r>
        <w:rPr>
          <w:rFonts w:cstheme="minorHAnsi"/>
        </w:rPr>
        <w:t>. Rekrutierung und Befragung: 2014.</w:t>
      </w:r>
      <w:r w:rsidRPr="00D75004">
        <w:rPr>
          <w:rFonts w:cstheme="minorHAnsi"/>
        </w:rPr>
        <w:t xml:space="preserve"> </w:t>
      </w:r>
    </w:p>
    <w:p w14:paraId="3ACBC959" w14:textId="77777777" w:rsidR="006A1F1E" w:rsidRPr="00EA1172" w:rsidRDefault="006A1F1E" w:rsidP="006A1F1E">
      <w:pPr>
        <w:rPr>
          <w:rFonts w:cstheme="minorHAnsi"/>
          <w:i/>
        </w:rPr>
      </w:pPr>
      <w:r w:rsidRPr="00D75004">
        <w:rPr>
          <w:rFonts w:cstheme="minorHAnsi"/>
          <w:i/>
        </w:rPr>
        <w:t>Ziele und Hypothesen:</w:t>
      </w:r>
      <w:r>
        <w:rPr>
          <w:rFonts w:cstheme="minorHAnsi"/>
          <w:i/>
        </w:rPr>
        <w:t xml:space="preserve"> </w:t>
      </w:r>
      <w:r>
        <w:rPr>
          <w:rFonts w:eastAsia="Times New Roman" w:cstheme="minorHAnsi"/>
        </w:rPr>
        <w:t>Evaluation der</w:t>
      </w:r>
      <w:r w:rsidRPr="00D75004">
        <w:rPr>
          <w:rFonts w:eastAsia="Times New Roman" w:cstheme="minorHAnsi"/>
        </w:rPr>
        <w:t xml:space="preserve"> beiden zentralen Funktionsbereiche des GPZ. </w:t>
      </w:r>
      <w:r>
        <w:rPr>
          <w:rFonts w:eastAsia="Times New Roman" w:cstheme="minorHAnsi"/>
        </w:rPr>
        <w:t xml:space="preserve">Exploration der </w:t>
      </w:r>
      <w:r w:rsidRPr="00D75004">
        <w:rPr>
          <w:rFonts w:eastAsia="Times New Roman" w:cstheme="minorHAnsi"/>
        </w:rPr>
        <w:t xml:space="preserve">Erfahrungen der Nutzer mit dem Beratungsangebot. </w:t>
      </w:r>
      <w:r>
        <w:rPr>
          <w:rFonts w:eastAsia="Times New Roman" w:cstheme="minorHAnsi"/>
        </w:rPr>
        <w:t>Befragung der</w:t>
      </w:r>
      <w:r w:rsidRPr="00D75004">
        <w:rPr>
          <w:rFonts w:eastAsia="Times New Roman" w:cstheme="minorHAnsi"/>
        </w:rPr>
        <w:t xml:space="preserve"> an dem Angebot beteiligte</w:t>
      </w:r>
      <w:r>
        <w:rPr>
          <w:rFonts w:eastAsia="Times New Roman" w:cstheme="minorHAnsi"/>
        </w:rPr>
        <w:t>n</w:t>
      </w:r>
      <w:r w:rsidRPr="00D75004">
        <w:rPr>
          <w:rFonts w:eastAsia="Times New Roman" w:cstheme="minorHAnsi"/>
        </w:rPr>
        <w:t xml:space="preserve"> pr</w:t>
      </w:r>
      <w:r w:rsidRPr="00D75004">
        <w:rPr>
          <w:rFonts w:eastAsia="Times New Roman" w:cstheme="minorHAnsi"/>
        </w:rPr>
        <w:t>o</w:t>
      </w:r>
      <w:r w:rsidRPr="00D75004">
        <w:rPr>
          <w:rFonts w:eastAsia="Times New Roman" w:cstheme="minorHAnsi"/>
        </w:rPr>
        <w:t>fessionelle</w:t>
      </w:r>
      <w:r>
        <w:rPr>
          <w:rFonts w:eastAsia="Times New Roman" w:cstheme="minorHAnsi"/>
        </w:rPr>
        <w:t>n</w:t>
      </w:r>
      <w:r w:rsidRPr="00D75004">
        <w:rPr>
          <w:rFonts w:eastAsia="Times New Roman" w:cstheme="minorHAnsi"/>
        </w:rPr>
        <w:t xml:space="preserve"> Akteure</w:t>
      </w:r>
      <w:r>
        <w:rPr>
          <w:rFonts w:eastAsia="Times New Roman" w:cstheme="minorHAnsi"/>
        </w:rPr>
        <w:t>.</w:t>
      </w:r>
    </w:p>
    <w:p w14:paraId="36F82C55" w14:textId="77777777" w:rsidR="006A1F1E" w:rsidRPr="00EA1172" w:rsidRDefault="006A1F1E" w:rsidP="006A1F1E">
      <w:pPr>
        <w:rPr>
          <w:rFonts w:cstheme="minorHAnsi"/>
          <w:i/>
        </w:rPr>
      </w:pPr>
      <w:r w:rsidRPr="00D75004">
        <w:rPr>
          <w:rFonts w:cstheme="minorHAnsi"/>
          <w:i/>
        </w:rPr>
        <w:t>Design und Methoden:</w:t>
      </w:r>
      <w:r>
        <w:rPr>
          <w:rFonts w:cstheme="minorHAnsi"/>
          <w:i/>
        </w:rPr>
        <w:t xml:space="preserve"> </w:t>
      </w:r>
      <w:r>
        <w:rPr>
          <w:rFonts w:cstheme="minorHAnsi"/>
        </w:rPr>
        <w:t>Q</w:t>
      </w:r>
      <w:r w:rsidRPr="00D75004">
        <w:rPr>
          <w:rFonts w:cstheme="minorHAnsi"/>
        </w:rPr>
        <w:t>ualitative</w:t>
      </w:r>
      <w:r>
        <w:rPr>
          <w:rFonts w:cstheme="minorHAnsi"/>
        </w:rPr>
        <w:t>s</w:t>
      </w:r>
      <w:r w:rsidRPr="00D75004">
        <w:rPr>
          <w:rFonts w:cstheme="minorHAnsi"/>
        </w:rPr>
        <w:t xml:space="preserve"> Studie</w:t>
      </w:r>
      <w:r>
        <w:rPr>
          <w:rFonts w:cstheme="minorHAnsi"/>
        </w:rPr>
        <w:t xml:space="preserve">ndesign/ </w:t>
      </w:r>
      <w:r w:rsidRPr="00D75004">
        <w:rPr>
          <w:rFonts w:cstheme="minorHAnsi"/>
        </w:rPr>
        <w:t xml:space="preserve">Einzelinterviews mit </w:t>
      </w:r>
      <w:r>
        <w:rPr>
          <w:rFonts w:cstheme="minorHAnsi"/>
        </w:rPr>
        <w:t>N</w:t>
      </w:r>
      <w:r w:rsidRPr="00D75004">
        <w:rPr>
          <w:rFonts w:cstheme="minorHAnsi"/>
        </w:rPr>
        <w:t xml:space="preserve">utzern und </w:t>
      </w:r>
      <w:r>
        <w:rPr>
          <w:rFonts w:cstheme="minorHAnsi"/>
        </w:rPr>
        <w:t>Mitarbeitenden. Qualitative Inhaltsanalyse.</w:t>
      </w:r>
    </w:p>
    <w:p w14:paraId="69C979EA" w14:textId="77777777" w:rsidR="006A1F1E" w:rsidRPr="00D75004" w:rsidRDefault="006A1F1E" w:rsidP="006A1F1E">
      <w:pPr>
        <w:rPr>
          <w:rFonts w:cstheme="minorHAnsi"/>
        </w:rPr>
      </w:pPr>
      <w:r w:rsidRPr="00D75004">
        <w:rPr>
          <w:rFonts w:cstheme="minorHAnsi"/>
          <w:i/>
        </w:rPr>
        <w:t>Zentrale Ergebnisse:</w:t>
      </w:r>
      <w:r w:rsidRPr="00D75004">
        <w:rPr>
          <w:rFonts w:cstheme="minorHAnsi"/>
        </w:rPr>
        <w:t xml:space="preserve"> Die Nutzer machten eine Reihe von </w:t>
      </w:r>
      <w:r>
        <w:rPr>
          <w:rFonts w:cstheme="minorHAnsi"/>
        </w:rPr>
        <w:t xml:space="preserve">positiven </w:t>
      </w:r>
      <w:r w:rsidRPr="00D75004">
        <w:rPr>
          <w:rFonts w:cstheme="minorHAnsi"/>
        </w:rPr>
        <w:t>Erfahrungen mit de</w:t>
      </w:r>
      <w:r>
        <w:rPr>
          <w:rFonts w:cstheme="minorHAnsi"/>
        </w:rPr>
        <w:t xml:space="preserve">m GPZ: </w:t>
      </w:r>
      <w:r w:rsidRPr="00D75004">
        <w:rPr>
          <w:rFonts w:cstheme="minorHAnsi"/>
        </w:rPr>
        <w:t xml:space="preserve">kurze Wartezeiten, permanente telefonische Rufbereitschaft, ausreichende Zeit im Beratungsgespräch, </w:t>
      </w:r>
      <w:r w:rsidRPr="00D75004">
        <w:rPr>
          <w:rFonts w:cstheme="minorHAnsi"/>
        </w:rPr>
        <w:lastRenderedPageBreak/>
        <w:t>aufsuchende Beratung und die Qualität der Beziehung. Die professionellen Akteure benannten u.a. den strukturierten Informationsaustausch, das gemeinsame Netzwerkwissen, ähnliche Zielvorste</w:t>
      </w:r>
      <w:r w:rsidRPr="00D75004">
        <w:rPr>
          <w:rFonts w:cstheme="minorHAnsi"/>
        </w:rPr>
        <w:t>l</w:t>
      </w:r>
      <w:r w:rsidRPr="00D75004">
        <w:rPr>
          <w:rFonts w:cstheme="minorHAnsi"/>
        </w:rPr>
        <w:t xml:space="preserve">lungen, verbindliche Absprachen, geteiltes Personal (Personalunion) und die sektorenübergreifende Finanzierung für die rechtskreisübergreifende Zusammenarbeit als förderliche Einflüsse. </w:t>
      </w:r>
    </w:p>
    <w:p w14:paraId="7156F952" w14:textId="77777777" w:rsidR="006A1F1E" w:rsidRPr="00EA1172" w:rsidRDefault="006A1F1E" w:rsidP="006A1F1E">
      <w:pPr>
        <w:rPr>
          <w:rFonts w:eastAsia="Times New Roman" w:cstheme="minorHAnsi"/>
        </w:rPr>
      </w:pPr>
      <w:r w:rsidRPr="00D75004">
        <w:rPr>
          <w:rFonts w:cstheme="minorHAnsi"/>
          <w:i/>
        </w:rPr>
        <w:t>Schlussfolgerungen:</w:t>
      </w:r>
      <w:r>
        <w:rPr>
          <w:rFonts w:cstheme="minorHAnsi"/>
          <w:i/>
        </w:rPr>
        <w:t xml:space="preserve"> </w:t>
      </w:r>
      <w:r w:rsidRPr="00D75004">
        <w:rPr>
          <w:rFonts w:eastAsia="Times New Roman" w:cstheme="minorHAnsi"/>
        </w:rPr>
        <w:t>Eine rechtskreisübergreifende Beratungsstelle kann Hilfesuchende in Krisen au</w:t>
      </w:r>
      <w:r w:rsidRPr="00D75004">
        <w:rPr>
          <w:rFonts w:eastAsia="Times New Roman" w:cstheme="minorHAnsi"/>
        </w:rPr>
        <w:t>f</w:t>
      </w:r>
      <w:r w:rsidRPr="00D75004">
        <w:rPr>
          <w:rFonts w:eastAsia="Times New Roman" w:cstheme="minorHAnsi"/>
        </w:rPr>
        <w:t>fangen und passgenau gemeindepsychiatrische oder psychosoziale Angebote vermitteln.</w:t>
      </w:r>
      <w:r>
        <w:rPr>
          <w:rFonts w:eastAsia="Times New Roman" w:cstheme="minorHAnsi"/>
        </w:rPr>
        <w:t xml:space="preserve"> </w:t>
      </w:r>
      <w:r w:rsidRPr="00D75004">
        <w:rPr>
          <w:rFonts w:eastAsia="Times New Roman" w:cstheme="minorHAnsi"/>
        </w:rPr>
        <w:t>Das Ang</w:t>
      </w:r>
      <w:r w:rsidRPr="00D75004">
        <w:rPr>
          <w:rFonts w:eastAsia="Times New Roman" w:cstheme="minorHAnsi"/>
        </w:rPr>
        <w:t>e</w:t>
      </w:r>
      <w:r w:rsidRPr="00D75004">
        <w:rPr>
          <w:rFonts w:eastAsia="Times New Roman" w:cstheme="minorHAnsi"/>
        </w:rPr>
        <w:t>bot stärkte psychosoziale Ressourcen und die Autonomie der Nutzer. Positiv wurde die aufsuchende Beratung bewertet, kritisiert wurde die begrenzte Sichtbarkeit des Angebots.</w:t>
      </w:r>
    </w:p>
    <w:p w14:paraId="30A7AD89" w14:textId="77777777" w:rsidR="006A1F1E" w:rsidRPr="00D75004" w:rsidRDefault="006A1F1E" w:rsidP="006A1F1E">
      <w:pPr>
        <w:rPr>
          <w:rFonts w:cstheme="minorHAnsi"/>
          <w:i/>
        </w:rPr>
      </w:pPr>
      <w:r w:rsidRPr="00D75004">
        <w:rPr>
          <w:rFonts w:cstheme="minorHAnsi"/>
          <w:i/>
        </w:rPr>
        <w:t>Publikationen:</w:t>
      </w:r>
    </w:p>
    <w:p w14:paraId="2BB9263B" w14:textId="77777777" w:rsidR="006A1F1E" w:rsidRPr="00D75004" w:rsidRDefault="006A1F1E" w:rsidP="006A1F1E">
      <w:pPr>
        <w:pStyle w:val="Listenabsatz"/>
        <w:numPr>
          <w:ilvl w:val="0"/>
          <w:numId w:val="12"/>
        </w:numPr>
        <w:rPr>
          <w:rFonts w:cstheme="minorHAnsi"/>
        </w:rPr>
      </w:pPr>
      <w:r w:rsidRPr="00D75004">
        <w:rPr>
          <w:rFonts w:cstheme="minorHAnsi"/>
        </w:rPr>
        <w:t xml:space="preserve">Schwarz, J., B. </w:t>
      </w:r>
      <w:proofErr w:type="spellStart"/>
      <w:r w:rsidRPr="00D75004">
        <w:rPr>
          <w:rFonts w:cstheme="minorHAnsi"/>
        </w:rPr>
        <w:t>Stöckigt</w:t>
      </w:r>
      <w:proofErr w:type="spellEnd"/>
      <w:r w:rsidRPr="00D75004">
        <w:rPr>
          <w:rFonts w:cstheme="minorHAnsi"/>
        </w:rPr>
        <w:t>, A. Berghöfer, B. Brückner (2019): Rechtskreisübergreifende Kooper</w:t>
      </w:r>
      <w:r w:rsidRPr="00D75004">
        <w:rPr>
          <w:rFonts w:cstheme="minorHAnsi"/>
        </w:rPr>
        <w:t>a</w:t>
      </w:r>
      <w:r w:rsidRPr="00D75004">
        <w:rPr>
          <w:rFonts w:cstheme="minorHAnsi"/>
        </w:rPr>
        <w:t>tion in einem Gemeindepsychiatrischen Zentrum. Eine qualitative Studie über die Erfahru</w:t>
      </w:r>
      <w:r w:rsidRPr="00D75004">
        <w:rPr>
          <w:rFonts w:cstheme="minorHAnsi"/>
        </w:rPr>
        <w:t>n</w:t>
      </w:r>
      <w:r w:rsidRPr="00D75004">
        <w:rPr>
          <w:rFonts w:cstheme="minorHAnsi"/>
        </w:rPr>
        <w:t xml:space="preserve">gen der beteiligten Akteure. In: Psychiatrische Praxis. </w:t>
      </w:r>
    </w:p>
    <w:p w14:paraId="78FC6784" w14:textId="77777777" w:rsidR="006A1F1E" w:rsidRPr="00D75004" w:rsidRDefault="006A1F1E" w:rsidP="006A1F1E">
      <w:pPr>
        <w:pStyle w:val="Listenabsatz"/>
        <w:numPr>
          <w:ilvl w:val="0"/>
          <w:numId w:val="12"/>
        </w:numPr>
        <w:rPr>
          <w:rFonts w:cstheme="minorHAnsi"/>
        </w:rPr>
      </w:pPr>
      <w:r w:rsidRPr="00D75004">
        <w:rPr>
          <w:rFonts w:cstheme="minorHAnsi"/>
        </w:rPr>
        <w:t xml:space="preserve">Schwarz, J., A. Berghöfer, B. Brückner, T. Birker, B. </w:t>
      </w:r>
      <w:proofErr w:type="spellStart"/>
      <w:r w:rsidRPr="00D75004">
        <w:rPr>
          <w:rFonts w:cstheme="minorHAnsi"/>
        </w:rPr>
        <w:t>Stöckigt</w:t>
      </w:r>
      <w:proofErr w:type="spellEnd"/>
      <w:r w:rsidRPr="00D75004">
        <w:rPr>
          <w:rFonts w:cstheme="minorHAnsi"/>
        </w:rPr>
        <w:t xml:space="preserve"> (2018): Psychosoziale Beratung in einem gemeindepsychiatrischen Zentrum - eine qualitative Studie über die Erfahrungen der Nutzer. In: </w:t>
      </w:r>
      <w:proofErr w:type="spellStart"/>
      <w:r w:rsidRPr="00D75004">
        <w:rPr>
          <w:rFonts w:cstheme="minorHAnsi"/>
        </w:rPr>
        <w:t>PPmP</w:t>
      </w:r>
      <w:proofErr w:type="spellEnd"/>
      <w:r w:rsidRPr="00D75004">
        <w:rPr>
          <w:rFonts w:cstheme="minorHAnsi"/>
        </w:rPr>
        <w:t xml:space="preserve"> – Psychotherapie · Psychosomatik · Medizinische Psychologie, DOI: 10.1055/a-0594-2616</w:t>
      </w:r>
    </w:p>
    <w:p w14:paraId="69DFB4A0" w14:textId="0B61C727" w:rsidR="00116002" w:rsidRPr="006A1F1E" w:rsidRDefault="006A1F1E" w:rsidP="006A1F1E">
      <w:pPr>
        <w:pStyle w:val="Listenabsatz"/>
        <w:numPr>
          <w:ilvl w:val="0"/>
          <w:numId w:val="12"/>
        </w:numPr>
        <w:rPr>
          <w:rFonts w:cstheme="minorHAnsi"/>
        </w:rPr>
      </w:pPr>
      <w:r w:rsidRPr="00D75004">
        <w:rPr>
          <w:rFonts w:cstheme="minorHAnsi"/>
        </w:rPr>
        <w:t>Schwarz, J. (2016). Evaluation eines rechtskreisübergreifenden Koordinationsmodells in der Psychiatrie. Eine qualitative Studie zur Versorgungszufriedenheit. (unveröffentlichte Dissert</w:t>
      </w:r>
      <w:r w:rsidRPr="00D75004">
        <w:rPr>
          <w:rFonts w:cstheme="minorHAnsi"/>
        </w:rPr>
        <w:t>a</w:t>
      </w:r>
      <w:r w:rsidRPr="00D75004">
        <w:rPr>
          <w:rFonts w:cstheme="minorHAnsi"/>
        </w:rPr>
        <w:t>tion). Charité –Universitätsmedizin, Berlin.</w:t>
      </w:r>
    </w:p>
    <w:bookmarkEnd w:id="2"/>
    <w:p w14:paraId="1F2F893D" w14:textId="74550F4F" w:rsidR="00952095" w:rsidRPr="00773371" w:rsidRDefault="00952095">
      <w:pPr>
        <w:rPr>
          <w:rFonts w:cstheme="minorHAnsi"/>
          <w:b/>
          <w:sz w:val="26"/>
          <w:szCs w:val="26"/>
        </w:rPr>
      </w:pPr>
      <w:r w:rsidRPr="00773371">
        <w:rPr>
          <w:rFonts w:cstheme="minorHAnsi"/>
          <w:b/>
          <w:sz w:val="26"/>
          <w:szCs w:val="26"/>
        </w:rPr>
        <w:t>2) Evaluationsprojekte Modellversorgung nach §64b SGB V</w:t>
      </w:r>
    </w:p>
    <w:p w14:paraId="5F3E8051" w14:textId="5D48721E" w:rsidR="00215C3C" w:rsidRPr="00D75004" w:rsidRDefault="00952095">
      <w:pPr>
        <w:rPr>
          <w:rFonts w:cstheme="minorHAnsi"/>
          <w:b/>
        </w:rPr>
      </w:pPr>
      <w:r w:rsidRPr="00D75004">
        <w:rPr>
          <w:rFonts w:cstheme="minorHAnsi"/>
          <w:b/>
        </w:rPr>
        <w:t>2.1</w:t>
      </w:r>
      <w:r w:rsidR="00C978AF" w:rsidRPr="00D75004">
        <w:rPr>
          <w:rFonts w:cstheme="minorHAnsi"/>
          <w:b/>
        </w:rPr>
        <w:t>) Evaluation Hedwig-Kliniken in Berlin</w:t>
      </w:r>
    </w:p>
    <w:p w14:paraId="26E13F27" w14:textId="01F10443" w:rsidR="00474018" w:rsidRPr="00DE0F93" w:rsidRDefault="00474018" w:rsidP="00474018">
      <w:pPr>
        <w:rPr>
          <w:rFonts w:cstheme="minorHAnsi"/>
        </w:rPr>
      </w:pPr>
      <w:r w:rsidRPr="00EB315A">
        <w:rPr>
          <w:rFonts w:cstheme="minorHAnsi"/>
          <w:i/>
        </w:rPr>
        <w:t>Hintergrund</w:t>
      </w:r>
      <w:r w:rsidRPr="00DE0F93">
        <w:rPr>
          <w:rFonts w:cstheme="minorHAnsi"/>
        </w:rPr>
        <w:t xml:space="preserve">: </w:t>
      </w:r>
      <w:r>
        <w:rPr>
          <w:rFonts w:cstheme="minorHAnsi"/>
        </w:rPr>
        <w:t xml:space="preserve">Seit 2014 besteht ein </w:t>
      </w:r>
      <w:r w:rsidRPr="00DE0F93">
        <w:rPr>
          <w:rFonts w:cstheme="minorHAnsi"/>
        </w:rPr>
        <w:t xml:space="preserve">Selektivvertrag mit Barmer GEK; </w:t>
      </w:r>
      <w:r>
        <w:rPr>
          <w:rFonts w:cstheme="minorHAnsi"/>
        </w:rPr>
        <w:t xml:space="preserve">das </w:t>
      </w:r>
      <w:r w:rsidRPr="00DE0F93">
        <w:rPr>
          <w:rFonts w:cstheme="minorHAnsi"/>
        </w:rPr>
        <w:t>entspricht ca. 14% der Pat</w:t>
      </w:r>
      <w:r w:rsidRPr="00DE0F93">
        <w:rPr>
          <w:rFonts w:cstheme="minorHAnsi"/>
        </w:rPr>
        <w:t>i</w:t>
      </w:r>
      <w:r w:rsidRPr="00DE0F93">
        <w:rPr>
          <w:rFonts w:cstheme="minorHAnsi"/>
        </w:rPr>
        <w:t xml:space="preserve">enten der Hedwig Kliniken (Psychiatrische Universitätsklinik im St. Hedwig-Krankenhaus und Klinikum </w:t>
      </w:r>
      <w:proofErr w:type="spellStart"/>
      <w:r w:rsidRPr="00DE0F93">
        <w:rPr>
          <w:rFonts w:cstheme="minorHAnsi"/>
        </w:rPr>
        <w:t>Hedwigshöhe</w:t>
      </w:r>
      <w:proofErr w:type="spellEnd"/>
      <w:r w:rsidRPr="00DE0F93">
        <w:rPr>
          <w:rFonts w:cstheme="minorHAnsi"/>
        </w:rPr>
        <w:t>)</w:t>
      </w:r>
    </w:p>
    <w:p w14:paraId="2A407CBB" w14:textId="77777777" w:rsidR="00474018" w:rsidRPr="00EB315A" w:rsidRDefault="00474018" w:rsidP="00474018">
      <w:pPr>
        <w:rPr>
          <w:rFonts w:cstheme="minorHAnsi"/>
          <w:i/>
        </w:rPr>
      </w:pPr>
      <w:r w:rsidRPr="00EB315A">
        <w:rPr>
          <w:rFonts w:cstheme="minorHAnsi"/>
          <w:i/>
        </w:rPr>
        <w:t>Umsetzung und Laufzeit</w:t>
      </w:r>
    </w:p>
    <w:p w14:paraId="06FDE94E" w14:textId="77777777" w:rsidR="00474018" w:rsidRPr="00DE0F93" w:rsidRDefault="00474018" w:rsidP="00474018">
      <w:pPr>
        <w:pStyle w:val="Listenabsatz"/>
        <w:numPr>
          <w:ilvl w:val="0"/>
          <w:numId w:val="4"/>
        </w:numPr>
        <w:rPr>
          <w:rFonts w:cstheme="minorHAnsi"/>
        </w:rPr>
      </w:pPr>
      <w:r>
        <w:rPr>
          <w:rFonts w:cstheme="minorHAnsi"/>
        </w:rPr>
        <w:t xml:space="preserve">Unabhängige </w:t>
      </w:r>
      <w:r w:rsidRPr="00DE0F93">
        <w:rPr>
          <w:rFonts w:cstheme="minorHAnsi"/>
        </w:rPr>
        <w:t xml:space="preserve">Routinedatenanalysen durch Prof. </w:t>
      </w:r>
      <w:proofErr w:type="spellStart"/>
      <w:r w:rsidRPr="00DE0F93">
        <w:rPr>
          <w:rFonts w:cstheme="minorHAnsi"/>
        </w:rPr>
        <w:t>Kuhlmey</w:t>
      </w:r>
      <w:proofErr w:type="spellEnd"/>
      <w:r w:rsidRPr="00DE0F93">
        <w:rPr>
          <w:rFonts w:cstheme="minorHAnsi"/>
        </w:rPr>
        <w:t xml:space="preserve"> (ISMR Charité) 2014-fortlaufend</w:t>
      </w:r>
    </w:p>
    <w:p w14:paraId="55EC00DE" w14:textId="77777777" w:rsidR="00474018" w:rsidRDefault="00474018" w:rsidP="00474018">
      <w:pPr>
        <w:pStyle w:val="Listenabsatz"/>
        <w:numPr>
          <w:ilvl w:val="0"/>
          <w:numId w:val="4"/>
        </w:numPr>
        <w:rPr>
          <w:rFonts w:cstheme="minorHAnsi"/>
        </w:rPr>
      </w:pPr>
      <w:r w:rsidRPr="00DE0F93">
        <w:rPr>
          <w:rFonts w:cstheme="minorHAnsi"/>
        </w:rPr>
        <w:t>Krankenhausinterne Auswertung der Routinedaten mit Fokus auf Vermeidung von Zwang</w:t>
      </w:r>
      <w:r w:rsidRPr="00DE0F93">
        <w:rPr>
          <w:rFonts w:cstheme="minorHAnsi"/>
        </w:rPr>
        <w:t>s</w:t>
      </w:r>
      <w:r w:rsidRPr="00DE0F93">
        <w:rPr>
          <w:rFonts w:cstheme="minorHAnsi"/>
        </w:rPr>
        <w:t>maßnahmen</w:t>
      </w:r>
      <w:r>
        <w:rPr>
          <w:rFonts w:cstheme="minorHAnsi"/>
        </w:rPr>
        <w:t>.  Erste Evaluation abgeschlossen. Folgestudie aktuell laufend bis Februar 2019.</w:t>
      </w:r>
    </w:p>
    <w:p w14:paraId="59EA32F1" w14:textId="4121E987" w:rsidR="00474018" w:rsidRPr="00DE0F93" w:rsidRDefault="00474018" w:rsidP="00474018">
      <w:pPr>
        <w:pStyle w:val="Listenabsatz"/>
        <w:numPr>
          <w:ilvl w:val="0"/>
          <w:numId w:val="4"/>
        </w:numPr>
        <w:rPr>
          <w:rFonts w:cstheme="minorHAnsi"/>
        </w:rPr>
      </w:pPr>
      <w:r w:rsidRPr="00DE0F93">
        <w:rPr>
          <w:rFonts w:cstheme="minorHAnsi"/>
        </w:rPr>
        <w:t>Krankenhausinterne Auswertung der Routinedaten mit Fokus auf</w:t>
      </w:r>
      <w:r>
        <w:rPr>
          <w:rFonts w:cstheme="minorHAnsi"/>
        </w:rPr>
        <w:t xml:space="preserve"> das Erleben von Zwang a</w:t>
      </w:r>
      <w:r>
        <w:rPr>
          <w:rFonts w:cstheme="minorHAnsi"/>
        </w:rPr>
        <w:t>k</w:t>
      </w:r>
      <w:r>
        <w:rPr>
          <w:rFonts w:cstheme="minorHAnsi"/>
        </w:rPr>
        <w:t>tuell und die therapeutische Beziehung - Laufzeit bis März 2019.</w:t>
      </w:r>
    </w:p>
    <w:p w14:paraId="08B12FC8" w14:textId="77777777" w:rsidR="00474018" w:rsidRPr="007752F5" w:rsidRDefault="00474018" w:rsidP="00474018">
      <w:pPr>
        <w:rPr>
          <w:rFonts w:cstheme="minorHAnsi"/>
          <w:i/>
        </w:rPr>
      </w:pPr>
      <w:r w:rsidRPr="007752F5">
        <w:rPr>
          <w:rFonts w:cstheme="minorHAnsi"/>
          <w:i/>
        </w:rPr>
        <w:t>Ziele und Hypothesen:</w:t>
      </w:r>
    </w:p>
    <w:p w14:paraId="34815430" w14:textId="3F596C03" w:rsidR="00474018" w:rsidRPr="006A1F1E" w:rsidRDefault="00474018" w:rsidP="00474018">
      <w:pPr>
        <w:rPr>
          <w:rFonts w:cstheme="minorHAnsi"/>
        </w:rPr>
      </w:pPr>
      <w:r w:rsidRPr="00474018">
        <w:rPr>
          <w:rFonts w:cstheme="minorHAnsi"/>
        </w:rPr>
        <w:t xml:space="preserve">ad a) </w:t>
      </w:r>
      <w:r w:rsidRPr="006A1F1E">
        <w:rPr>
          <w:rFonts w:cstheme="minorHAnsi"/>
        </w:rPr>
        <w:t>Studienziel: Evaluation der psychiatrischen Versorgung in den Alexianer St. Hedwig Kliniken sowie in  anderen psychiatrischen Kliniken in Berlin ein Jahr vor Einführung bis drei Jahre nach Ei</w:t>
      </w:r>
      <w:r w:rsidRPr="006A1F1E">
        <w:rPr>
          <w:rFonts w:cstheme="minorHAnsi"/>
        </w:rPr>
        <w:t>n</w:t>
      </w:r>
      <w:r w:rsidRPr="006A1F1E">
        <w:rPr>
          <w:rFonts w:cstheme="minorHAnsi"/>
        </w:rPr>
        <w:t>führung des Modellprojektes nach § 64b SGB V (Beginn 01.01.2014) anhand von Routinedaten der BARMER aus dem Versorgungszeitraum 01.01.‐31.12.2017.</w:t>
      </w:r>
    </w:p>
    <w:p w14:paraId="4A7DE4D1" w14:textId="77777777" w:rsidR="00474018" w:rsidRPr="006A1F1E" w:rsidRDefault="00474018" w:rsidP="00474018">
      <w:pPr>
        <w:rPr>
          <w:rFonts w:ascii="Calibri" w:eastAsia="Times New Roman" w:hAnsi="Calibri" w:cs="Calibri"/>
        </w:rPr>
      </w:pPr>
      <w:r w:rsidRPr="006A1F1E">
        <w:rPr>
          <w:rFonts w:ascii="Calibri" w:eastAsia="Times New Roman" w:hAnsi="Calibri" w:cs="Calibri"/>
        </w:rPr>
        <w:t>Hypothese 1: Wenn Patienten im Modellprojekt nach § 64 b SGB V an den Alexianer St. Hedwig Klin</w:t>
      </w:r>
      <w:r w:rsidRPr="006A1F1E">
        <w:rPr>
          <w:rFonts w:ascii="Calibri" w:eastAsia="Times New Roman" w:hAnsi="Calibri" w:cs="Calibri"/>
        </w:rPr>
        <w:t>i</w:t>
      </w:r>
      <w:r w:rsidRPr="006A1F1E">
        <w:rPr>
          <w:rFonts w:ascii="Calibri" w:eastAsia="Times New Roman" w:hAnsi="Calibri" w:cs="Calibri"/>
        </w:rPr>
        <w:t>ken in Berlin versorgt werden, dann ist der Anteil der stationär Versorgten geringer im Vergleich zu Patienten in der Regelversorgung.</w:t>
      </w:r>
    </w:p>
    <w:p w14:paraId="5ABFF619" w14:textId="77777777" w:rsidR="00474018" w:rsidRPr="006A1F1E" w:rsidRDefault="00474018" w:rsidP="00474018">
      <w:pPr>
        <w:rPr>
          <w:rFonts w:cstheme="minorHAnsi"/>
        </w:rPr>
      </w:pPr>
      <w:r w:rsidRPr="006A1F1E">
        <w:rPr>
          <w:rFonts w:ascii="Calibri" w:eastAsia="Times New Roman" w:hAnsi="Calibri" w:cs="Calibri"/>
        </w:rPr>
        <w:lastRenderedPageBreak/>
        <w:t>Hypothese 2: Wenn Patienten im Modellprojekt nach § 64 b SGB V an den Alexianer St. Hedwig Klin</w:t>
      </w:r>
      <w:r w:rsidRPr="006A1F1E">
        <w:rPr>
          <w:rFonts w:ascii="Calibri" w:eastAsia="Times New Roman" w:hAnsi="Calibri" w:cs="Calibri"/>
        </w:rPr>
        <w:t>i</w:t>
      </w:r>
      <w:r w:rsidRPr="006A1F1E">
        <w:rPr>
          <w:rFonts w:ascii="Calibri" w:eastAsia="Times New Roman" w:hAnsi="Calibri" w:cs="Calibri"/>
        </w:rPr>
        <w:t xml:space="preserve">ken in Berlin versorgt werden, dann sind </w:t>
      </w:r>
      <w:proofErr w:type="spellStart"/>
      <w:r w:rsidRPr="006A1F1E">
        <w:rPr>
          <w:rFonts w:ascii="Calibri" w:eastAsia="Times New Roman" w:hAnsi="Calibri" w:cs="Calibri"/>
        </w:rPr>
        <w:t>Rezidivquoten</w:t>
      </w:r>
      <w:proofErr w:type="spellEnd"/>
      <w:r w:rsidRPr="006A1F1E">
        <w:rPr>
          <w:rFonts w:ascii="Calibri" w:eastAsia="Times New Roman" w:hAnsi="Calibri" w:cs="Calibri"/>
        </w:rPr>
        <w:t>/ Wiederaufnahme (unterschieden nach Krankheitsbildern) geringer im Vergleich zur Regelversorgung.</w:t>
      </w:r>
    </w:p>
    <w:p w14:paraId="6C28B5DE" w14:textId="4D08A906" w:rsidR="00474018" w:rsidRPr="006A1F1E" w:rsidRDefault="00474018" w:rsidP="00474018">
      <w:pPr>
        <w:rPr>
          <w:rFonts w:cstheme="minorHAnsi"/>
        </w:rPr>
      </w:pPr>
      <w:r w:rsidRPr="006A1F1E">
        <w:rPr>
          <w:rFonts w:cstheme="minorHAnsi"/>
        </w:rPr>
        <w:t>ad b) Studienziel: Ziel der Untersuchung ist, die Auswirkungen der Behandlung im Modellprojekt auf das Vorkommen von Unterbringungen und Zwangsmaßnahmen zu untersuchen. Bis jetzt sind diese potentiellen Effekte wenig untersucht worden.</w:t>
      </w:r>
    </w:p>
    <w:p w14:paraId="00A2D67A" w14:textId="1F2950D6" w:rsidR="00474018" w:rsidRPr="006A1F1E" w:rsidRDefault="00474018" w:rsidP="00474018">
      <w:pPr>
        <w:rPr>
          <w:rFonts w:cstheme="minorHAnsi"/>
        </w:rPr>
      </w:pPr>
      <w:r w:rsidRPr="006A1F1E">
        <w:rPr>
          <w:rFonts w:cstheme="minorHAnsi"/>
        </w:rPr>
        <w:t xml:space="preserve">Hypothesen: Die Behandlung im Modellprojekt führt zu einer Reduktion der Anzahl und Dauer der Unterbringungen nach </w:t>
      </w:r>
      <w:proofErr w:type="spellStart"/>
      <w:r w:rsidRPr="006A1F1E">
        <w:rPr>
          <w:rFonts w:cstheme="minorHAnsi"/>
        </w:rPr>
        <w:t>PsychKG</w:t>
      </w:r>
      <w:proofErr w:type="spellEnd"/>
      <w:r w:rsidRPr="006A1F1E">
        <w:rPr>
          <w:rFonts w:cstheme="minorHAnsi"/>
        </w:rPr>
        <w:t xml:space="preserve"> und BGB. Die Behandlung im Modellprojekt führt zu einer Reduktion der Anzahl und Dauer von Fixierungen und Isolierungen.</w:t>
      </w:r>
    </w:p>
    <w:p w14:paraId="704A3B7F" w14:textId="4AB42D5F" w:rsidR="00474018" w:rsidRPr="006A1F1E" w:rsidRDefault="00474018" w:rsidP="00474018">
      <w:pPr>
        <w:rPr>
          <w:rFonts w:cstheme="minorHAnsi"/>
        </w:rPr>
      </w:pPr>
      <w:r w:rsidRPr="006A1F1E">
        <w:rPr>
          <w:rFonts w:cstheme="minorHAnsi"/>
        </w:rPr>
        <w:t>Ad c) Studienziel: Die Studie dient der Untersuchung der Auswirkungen der Behandlung im Model</w:t>
      </w:r>
      <w:r w:rsidRPr="006A1F1E">
        <w:rPr>
          <w:rFonts w:cstheme="minorHAnsi"/>
        </w:rPr>
        <w:t>l</w:t>
      </w:r>
      <w:r w:rsidRPr="006A1F1E">
        <w:rPr>
          <w:rFonts w:cstheme="minorHAnsi"/>
        </w:rPr>
        <w:t>projekt auf das Erleben von Zwang und die therapeutische Beziehung.</w:t>
      </w:r>
    </w:p>
    <w:p w14:paraId="673DE339" w14:textId="43C145B6" w:rsidR="00474018" w:rsidRPr="006A1F1E" w:rsidRDefault="00474018" w:rsidP="00474018">
      <w:pPr>
        <w:rPr>
          <w:rFonts w:cstheme="minorHAnsi"/>
        </w:rPr>
      </w:pPr>
      <w:r w:rsidRPr="006A1F1E">
        <w:rPr>
          <w:rFonts w:cstheme="minorHAnsi"/>
        </w:rPr>
        <w:t>Hypothesen: Die Behandlung im Modellprojekt führt trotz ihres engmaschigen und intensiven Ch</w:t>
      </w:r>
      <w:r w:rsidRPr="006A1F1E">
        <w:rPr>
          <w:rFonts w:cstheme="minorHAnsi"/>
        </w:rPr>
        <w:t>a</w:t>
      </w:r>
      <w:r w:rsidRPr="006A1F1E">
        <w:rPr>
          <w:rFonts w:cstheme="minorHAnsi"/>
        </w:rPr>
        <w:t>rakters nicht zu einem erhöhten Erleben von Zwang. Die Behandlung im Modellprojekt geht nicht mit einem vermehrten Erleben von Druckmitteln einher. Die Behandlung im Modellprojekt führt zu einer besseren therapeutischen Beziehung im Vergleich mit anderen ambulanten Behandlungsformen.</w:t>
      </w:r>
    </w:p>
    <w:p w14:paraId="4C430103" w14:textId="77777777" w:rsidR="00474018" w:rsidRPr="00474018" w:rsidRDefault="00474018" w:rsidP="00474018">
      <w:pPr>
        <w:rPr>
          <w:i/>
        </w:rPr>
      </w:pPr>
      <w:r w:rsidRPr="00474018">
        <w:rPr>
          <w:i/>
        </w:rPr>
        <w:t>Design und Methoden</w:t>
      </w:r>
    </w:p>
    <w:p w14:paraId="04718AB9" w14:textId="35034766" w:rsidR="00474018" w:rsidRPr="00416C0A" w:rsidRDefault="00474018" w:rsidP="00474018">
      <w:r w:rsidRPr="00416C0A">
        <w:t>Ad a)</w:t>
      </w:r>
      <w:r>
        <w:t xml:space="preserve"> Prospektive kontrollierte </w:t>
      </w:r>
      <w:proofErr w:type="spellStart"/>
      <w:r>
        <w:t>Kohortenstudie</w:t>
      </w:r>
      <w:proofErr w:type="spellEnd"/>
      <w:r>
        <w:t xml:space="preserve"> mit Sekundärdatenerhebung:</w:t>
      </w:r>
      <w:r w:rsidRPr="00416C0A">
        <w:t xml:space="preserve"> Abfrage der Kranke</w:t>
      </w:r>
      <w:r w:rsidRPr="00416C0A">
        <w:t>n</w:t>
      </w:r>
      <w:r w:rsidRPr="00416C0A">
        <w:t>kassenroutinedaten unter Berücksichtigung der</w:t>
      </w:r>
      <w:r>
        <w:t xml:space="preserve"> </w:t>
      </w:r>
      <w:r w:rsidRPr="00416C0A">
        <w:t>Leistungserfassung und Qualitätsindikatoren nach §21 oder „21 plus“ sowie von Kennzahlen</w:t>
      </w:r>
      <w:r>
        <w:t xml:space="preserve">. </w:t>
      </w:r>
    </w:p>
    <w:p w14:paraId="74FF8625" w14:textId="22691EC9" w:rsidR="00474018" w:rsidRDefault="00474018" w:rsidP="00474018">
      <w:r w:rsidRPr="00474018">
        <w:t>Ad b)</w:t>
      </w:r>
      <w:r>
        <w:t xml:space="preserve"> 1. Teil: Retrospektive Auswertung der Routinedaten. Vergleich von Daten der </w:t>
      </w:r>
      <w:proofErr w:type="spellStart"/>
      <w:r>
        <w:t>PatientInnen</w:t>
      </w:r>
      <w:proofErr w:type="spellEnd"/>
      <w:r>
        <w:t xml:space="preserve"> im Modellprojekt 2 Jahre vor und nach deren Einschluss ins Modellprojekt (Jahre 2014,  2015 und 2016). Statistische Auswertung der Anzahl und Dauer der Unterbringungen, Anzahl und Dauer der Fixieru</w:t>
      </w:r>
      <w:r>
        <w:t>n</w:t>
      </w:r>
      <w:r>
        <w:t>gen und Isolierungen. 2. Teil: Fortsetzung der Evaluation. Vergleich von drei unterschiedlichen amb</w:t>
      </w:r>
      <w:r>
        <w:t>u</w:t>
      </w:r>
      <w:r>
        <w:t>lanten Settings (Modellprojekt, PIA und PIA-Flex (PIA Behandlung aus den Akutstationen)). Vergleich der Daten über Zwangsmaßnahmen 2 Jahre vor und nach erstem ambulantem Kontakt mit einer der Ambulanzen.</w:t>
      </w:r>
    </w:p>
    <w:p w14:paraId="2A71CA63" w14:textId="567D3253" w:rsidR="00474018" w:rsidRDefault="00474018" w:rsidP="00474018">
      <w:r>
        <w:t xml:space="preserve">Ad c) Befragung von </w:t>
      </w:r>
      <w:proofErr w:type="spellStart"/>
      <w:r>
        <w:t>PatientInnen</w:t>
      </w:r>
      <w:proofErr w:type="spellEnd"/>
      <w:r>
        <w:t xml:space="preserve"> zwischen 18 und 65 Jahre mit der Diagnose einer psychotischen Erkrankung  in drei ambulanten  Behandlungskontexten (Modellprojekt, PIA und PIA-Flex) bzgl. deren Erleben von Zwang, der erlebten Druckmittel, der therapeutischen Beziehung und deren Erleben der verschiedenen ambulanten Kontakten. Ca. 200 </w:t>
      </w:r>
      <w:proofErr w:type="spellStart"/>
      <w:r>
        <w:t>PatientInnen</w:t>
      </w:r>
      <w:proofErr w:type="spellEnd"/>
      <w:r>
        <w:t xml:space="preserve"> sollen insgesamt befragt werden.</w:t>
      </w:r>
    </w:p>
    <w:p w14:paraId="6A6E05BD" w14:textId="77777777" w:rsidR="00474018" w:rsidRPr="00190879" w:rsidRDefault="00474018" w:rsidP="00474018">
      <w:pPr>
        <w:rPr>
          <w:i/>
        </w:rPr>
      </w:pPr>
      <w:r w:rsidRPr="00190879">
        <w:rPr>
          <w:i/>
        </w:rPr>
        <w:t>Zentrale Ergebnisse</w:t>
      </w:r>
    </w:p>
    <w:p w14:paraId="1DCF0539" w14:textId="04923C09" w:rsidR="00474018" w:rsidRDefault="00474018" w:rsidP="00474018">
      <w:r>
        <w:t xml:space="preserve">Ad c) Zweiter Zwischenbericht des IMSR liegt vor. </w:t>
      </w:r>
    </w:p>
    <w:p w14:paraId="12F34779" w14:textId="00F2FAF5" w:rsidR="00474018" w:rsidRDefault="00474018" w:rsidP="00474018">
      <w:r>
        <w:t>Ad b) Die erste Untersuchung zeigte, dass nach dem Einschluss ins Modellprojekt die Anzahl der vo</w:t>
      </w:r>
      <w:r>
        <w:t>r</w:t>
      </w:r>
      <w:r>
        <w:t xml:space="preserve">läufigen Unterbringungen nach </w:t>
      </w:r>
      <w:proofErr w:type="spellStart"/>
      <w:r>
        <w:t>PsychKG</w:t>
      </w:r>
      <w:proofErr w:type="spellEnd"/>
      <w:r>
        <w:t xml:space="preserve">, die Dauer der Unterbringungen nach </w:t>
      </w:r>
      <w:proofErr w:type="spellStart"/>
      <w:r>
        <w:t>PsychKG</w:t>
      </w:r>
      <w:proofErr w:type="spellEnd"/>
      <w:r>
        <w:t xml:space="preserve"> und der A</w:t>
      </w:r>
      <w:r>
        <w:t>n</w:t>
      </w:r>
      <w:r>
        <w:t xml:space="preserve">teil der von Fixierungen betroffenen </w:t>
      </w:r>
      <w:proofErr w:type="spellStart"/>
      <w:r>
        <w:t>PatientInnen</w:t>
      </w:r>
      <w:proofErr w:type="spellEnd"/>
      <w:r>
        <w:t xml:space="preserve"> signifikant reduziert werden konnten.</w:t>
      </w:r>
    </w:p>
    <w:p w14:paraId="7F034C7E" w14:textId="546B689A" w:rsidR="00474018" w:rsidRDefault="00474018" w:rsidP="00474018">
      <w:r>
        <w:t>Ad c) Noch keine Ergebnisse vorliegend.</w:t>
      </w:r>
    </w:p>
    <w:p w14:paraId="0C7B419B" w14:textId="04267289" w:rsidR="00474018" w:rsidRPr="00474018" w:rsidRDefault="00474018" w:rsidP="00474018">
      <w:pPr>
        <w:rPr>
          <w:i/>
        </w:rPr>
      </w:pPr>
      <w:r w:rsidRPr="00190879">
        <w:rPr>
          <w:i/>
        </w:rPr>
        <w:lastRenderedPageBreak/>
        <w:t>Schlussfolgerungen</w:t>
      </w:r>
      <w:r>
        <w:rPr>
          <w:i/>
        </w:rPr>
        <w:t xml:space="preserve">: </w:t>
      </w:r>
      <w:r>
        <w:t>Das Modellprojekt kann wesentlich zu der Vermeidung von Zwang im psychiatr</w:t>
      </w:r>
      <w:r>
        <w:t>i</w:t>
      </w:r>
      <w:r>
        <w:t>schen Hilfesystem beitragen. Daten über Zwangsmaßnahmen und Unterbringungen sollten als En</w:t>
      </w:r>
      <w:r>
        <w:t>d</w:t>
      </w:r>
      <w:r>
        <w:t>punkte in die Evaluation der Modellprojekte einbezogen werden.</w:t>
      </w:r>
    </w:p>
    <w:p w14:paraId="6F909D97" w14:textId="77777777" w:rsidR="00474018" w:rsidRPr="00190879" w:rsidRDefault="00474018" w:rsidP="00474018">
      <w:pPr>
        <w:rPr>
          <w:i/>
        </w:rPr>
      </w:pPr>
      <w:r w:rsidRPr="00190879">
        <w:rPr>
          <w:i/>
        </w:rPr>
        <w:t>Publikationen</w:t>
      </w:r>
    </w:p>
    <w:p w14:paraId="19FA923C" w14:textId="2B83192A" w:rsidR="00474018" w:rsidRPr="00EB315A" w:rsidRDefault="00474018" w:rsidP="00474018">
      <w:pPr>
        <w:pStyle w:val="Listenabsatz"/>
        <w:numPr>
          <w:ilvl w:val="0"/>
          <w:numId w:val="22"/>
        </w:numPr>
      </w:pPr>
      <w:proofErr w:type="spellStart"/>
      <w:r>
        <w:t>Wullschleger</w:t>
      </w:r>
      <w:proofErr w:type="spellEnd"/>
      <w:r>
        <w:t xml:space="preserve">, A., Berg, J., </w:t>
      </w:r>
      <w:proofErr w:type="spellStart"/>
      <w:r>
        <w:t>Bermpohl</w:t>
      </w:r>
      <w:proofErr w:type="spellEnd"/>
      <w:r>
        <w:t xml:space="preserve">, F., &amp; Montag, C. (2018). </w:t>
      </w:r>
      <w:r w:rsidRPr="00474018">
        <w:rPr>
          <w:lang w:val="en-GB"/>
        </w:rPr>
        <w:t xml:space="preserve">Can "Model Projects of Need-Adapted Care" Reduce Involuntary Hospital Treatment and the Use of Coercive Measures? </w:t>
      </w:r>
      <w:r w:rsidRPr="00474018">
        <w:rPr>
          <w:i/>
          <w:iCs/>
        </w:rPr>
        <w:t xml:space="preserve">Frontiers in </w:t>
      </w:r>
      <w:proofErr w:type="spellStart"/>
      <w:r w:rsidRPr="00474018">
        <w:rPr>
          <w:i/>
          <w:iCs/>
        </w:rPr>
        <w:t>psychiatry</w:t>
      </w:r>
      <w:proofErr w:type="spellEnd"/>
      <w:r>
        <w:t xml:space="preserve">, </w:t>
      </w:r>
      <w:r w:rsidRPr="00474018">
        <w:rPr>
          <w:i/>
          <w:iCs/>
        </w:rPr>
        <w:t>9</w:t>
      </w:r>
      <w:r>
        <w:t>, 168. doi:10.3389/fpsyt.2018.00168</w:t>
      </w:r>
    </w:p>
    <w:p w14:paraId="646DBD50" w14:textId="61049029" w:rsidR="002F647E" w:rsidRDefault="00952095" w:rsidP="00EB315A">
      <w:pPr>
        <w:rPr>
          <w:rFonts w:cstheme="minorHAnsi"/>
        </w:rPr>
      </w:pPr>
      <w:r w:rsidRPr="00D75004">
        <w:rPr>
          <w:rFonts w:cstheme="minorHAnsi"/>
          <w:b/>
        </w:rPr>
        <w:t>2.2</w:t>
      </w:r>
      <w:r w:rsidR="000A2271" w:rsidRPr="00D75004">
        <w:rPr>
          <w:rFonts w:cstheme="minorHAnsi"/>
          <w:b/>
        </w:rPr>
        <w:t>) Evaluation Marienhospital Hamm</w:t>
      </w:r>
    </w:p>
    <w:p w14:paraId="51866700" w14:textId="77777777" w:rsidR="00DF38C8" w:rsidRPr="00D75004" w:rsidRDefault="00DF38C8" w:rsidP="00DF38C8">
      <w:pPr>
        <w:rPr>
          <w:rFonts w:cstheme="minorHAnsi"/>
          <w:b/>
        </w:rPr>
      </w:pPr>
      <w:r w:rsidRPr="002F647E">
        <w:rPr>
          <w:rFonts w:cstheme="minorHAnsi"/>
          <w:i/>
        </w:rPr>
        <w:t>Hintergrund</w:t>
      </w:r>
      <w:r>
        <w:rPr>
          <w:rFonts w:cstheme="minorHAnsi"/>
        </w:rPr>
        <w:t>: Seit 2014 ist in der Klinik für Psychiatrie und Psychotherapie des Marienhospitals in Hamm ein Modellvertrag nach §64b SGBV mit allen Krankenkassen abgeschlossen.</w:t>
      </w:r>
    </w:p>
    <w:p w14:paraId="2C2A3C4C" w14:textId="77777777" w:rsidR="00DF38C8" w:rsidRPr="00D75004" w:rsidRDefault="00DF38C8" w:rsidP="00DF38C8">
      <w:pPr>
        <w:rPr>
          <w:rFonts w:cstheme="minorHAnsi"/>
        </w:rPr>
      </w:pPr>
      <w:r w:rsidRPr="002F647E">
        <w:rPr>
          <w:rFonts w:cstheme="minorHAnsi"/>
          <w:i/>
        </w:rPr>
        <w:t>Umsetzung und Laufzeit:</w:t>
      </w:r>
      <w:r>
        <w:rPr>
          <w:rFonts w:cstheme="minorHAnsi"/>
        </w:rPr>
        <w:t xml:space="preserve"> Lehrstuhl für Psychiatrie, Universität Witten/ Herdecke. Erhebungszeitraum 2016-2018.</w:t>
      </w:r>
    </w:p>
    <w:p w14:paraId="6B580C85" w14:textId="77777777" w:rsidR="00DF38C8" w:rsidRPr="00D75004" w:rsidRDefault="00DF38C8" w:rsidP="00DF38C8">
      <w:pPr>
        <w:rPr>
          <w:rFonts w:cstheme="minorHAnsi"/>
        </w:rPr>
      </w:pPr>
      <w:r w:rsidRPr="002F647E">
        <w:rPr>
          <w:rFonts w:cstheme="minorHAnsi"/>
          <w:i/>
        </w:rPr>
        <w:t>Ziele und Hypothesen:</w:t>
      </w:r>
      <w:r>
        <w:rPr>
          <w:rFonts w:cstheme="minorHAnsi"/>
        </w:rPr>
        <w:t xml:space="preserve"> Untersuchung, ob sich die Behandlungskontinuität zwischen Modell- und Ko</w:t>
      </w:r>
      <w:r>
        <w:rPr>
          <w:rFonts w:cstheme="minorHAnsi"/>
        </w:rPr>
        <w:t>n</w:t>
      </w:r>
      <w:r>
        <w:rPr>
          <w:rFonts w:cstheme="minorHAnsi"/>
        </w:rPr>
        <w:t>trollklinik unterscheide und auf die Behandlungsergebnisse auswirkt.</w:t>
      </w:r>
    </w:p>
    <w:p w14:paraId="5D143C50" w14:textId="77777777" w:rsidR="00A541D2" w:rsidRDefault="00DF38C8" w:rsidP="00DF38C8">
      <w:pPr>
        <w:rPr>
          <w:rFonts w:cstheme="minorHAnsi"/>
        </w:rPr>
      </w:pPr>
      <w:r w:rsidRPr="002F647E">
        <w:rPr>
          <w:rFonts w:cstheme="minorHAnsi"/>
          <w:i/>
        </w:rPr>
        <w:t>Design und Methoden</w:t>
      </w:r>
      <w:r>
        <w:rPr>
          <w:rFonts w:cstheme="minorHAnsi"/>
        </w:rPr>
        <w:t xml:space="preserve">: Prospektive </w:t>
      </w:r>
      <w:proofErr w:type="spellStart"/>
      <w:r>
        <w:rPr>
          <w:rFonts w:cstheme="minorHAnsi"/>
        </w:rPr>
        <w:t>Kohortenstudie</w:t>
      </w:r>
      <w:proofErr w:type="spellEnd"/>
      <w:r>
        <w:rPr>
          <w:rFonts w:cstheme="minorHAnsi"/>
        </w:rPr>
        <w:t xml:space="preserve"> über einen Beobachtungszeitraum von 20 Mon</w:t>
      </w:r>
      <w:r>
        <w:rPr>
          <w:rFonts w:cstheme="minorHAnsi"/>
        </w:rPr>
        <w:t>a</w:t>
      </w:r>
      <w:r>
        <w:rPr>
          <w:rFonts w:cstheme="minorHAnsi"/>
        </w:rPr>
        <w:t xml:space="preserve">ten. Untersucht werden die Behandlungskontinuität (fortlaufende Dokumentation der behandelnden Therapeuten und des Behandlungsteams pro Patient und Behandlungsepisode), Dokumentation der Medikation, der freiheitsentziehenden Maßnahmen, der Wiederaufnahmen und (teil-)stationären Behandlungstage; Psychopathologie und Schwere der Erkrankung (BPRS, CGI, </w:t>
      </w:r>
      <w:proofErr w:type="spellStart"/>
      <w:r>
        <w:rPr>
          <w:rFonts w:cstheme="minorHAnsi"/>
        </w:rPr>
        <w:t>HoNOS</w:t>
      </w:r>
      <w:proofErr w:type="spellEnd"/>
      <w:r>
        <w:rPr>
          <w:rFonts w:cstheme="minorHAnsi"/>
        </w:rPr>
        <w:t>), soziales Fun</w:t>
      </w:r>
      <w:r>
        <w:rPr>
          <w:rFonts w:cstheme="minorHAnsi"/>
        </w:rPr>
        <w:t>k</w:t>
      </w:r>
      <w:r>
        <w:rPr>
          <w:rFonts w:cstheme="minorHAnsi"/>
        </w:rPr>
        <w:t xml:space="preserve">tionsniveau (GAF), Veränderung der Symptomatik (SCL 90), Lebensqualität (WHOQOL-BREF, EQ-5D), Behandlungszufriedenheit (VSSS, ZUF-8), </w:t>
      </w:r>
      <w:proofErr w:type="spellStart"/>
      <w:r>
        <w:rPr>
          <w:rFonts w:cstheme="minorHAnsi"/>
        </w:rPr>
        <w:t>Empowerment</w:t>
      </w:r>
      <w:proofErr w:type="spellEnd"/>
      <w:r>
        <w:rPr>
          <w:rFonts w:cstheme="minorHAnsi"/>
        </w:rPr>
        <w:t xml:space="preserve"> (EPAS), Qualität therapeutische Beziehung (STAR), Inanspruchnahme Versorgung (CSSRI), Zufriedenheit Angehörige (ZUF-A-7), Zufriedenheit Mitarbeitende (HPH).</w:t>
      </w:r>
    </w:p>
    <w:p w14:paraId="349092AE" w14:textId="77777777" w:rsidR="001F7473" w:rsidRDefault="001F7473">
      <w:pPr>
        <w:rPr>
          <w:rFonts w:cstheme="minorHAnsi"/>
          <w:b/>
        </w:rPr>
      </w:pPr>
    </w:p>
    <w:p w14:paraId="1961BC4E" w14:textId="6603F6D6" w:rsidR="00215C3C" w:rsidRPr="00D75004" w:rsidRDefault="00952095">
      <w:pPr>
        <w:rPr>
          <w:rFonts w:cstheme="minorHAnsi"/>
          <w:b/>
        </w:rPr>
      </w:pPr>
      <w:r w:rsidRPr="00D75004">
        <w:rPr>
          <w:rFonts w:cstheme="minorHAnsi"/>
          <w:b/>
        </w:rPr>
        <w:t>2.3</w:t>
      </w:r>
      <w:r w:rsidR="00463314" w:rsidRPr="00D75004">
        <w:rPr>
          <w:rFonts w:cstheme="minorHAnsi"/>
          <w:b/>
        </w:rPr>
        <w:t xml:space="preserve">) </w:t>
      </w:r>
      <w:r w:rsidR="00215C3C" w:rsidRPr="00D75004">
        <w:rPr>
          <w:rFonts w:cstheme="minorHAnsi"/>
          <w:b/>
        </w:rPr>
        <w:t>EvaMod64b</w:t>
      </w:r>
    </w:p>
    <w:p w14:paraId="46A827B2" w14:textId="2381DD1A" w:rsidR="00EC3D54" w:rsidRPr="00EA1172" w:rsidRDefault="00EC3D54" w:rsidP="00EC3D54">
      <w:pPr>
        <w:rPr>
          <w:rFonts w:cstheme="minorHAnsi"/>
          <w:i/>
        </w:rPr>
      </w:pPr>
      <w:r w:rsidRPr="00D75004">
        <w:rPr>
          <w:rFonts w:cstheme="minorHAnsi"/>
          <w:i/>
        </w:rPr>
        <w:t>Hintergrund:</w:t>
      </w:r>
      <w:r w:rsidR="00EA1172">
        <w:rPr>
          <w:rFonts w:cstheme="minorHAnsi"/>
          <w:i/>
        </w:rPr>
        <w:t xml:space="preserve"> </w:t>
      </w:r>
      <w:r w:rsidRPr="00D75004">
        <w:rPr>
          <w:rFonts w:cstheme="minorHAnsi"/>
        </w:rPr>
        <w:t xml:space="preserve">Die Ausschreibung der Krankenkassen zum Thema Evaluation Modellversorgung nach </w:t>
      </w:r>
      <w:r w:rsidRPr="00956934">
        <w:rPr>
          <w:rFonts w:cstheme="minorHAnsi"/>
        </w:rPr>
        <w:t xml:space="preserve">§64b </w:t>
      </w:r>
      <w:r w:rsidR="00A541D2" w:rsidRPr="00956934">
        <w:rPr>
          <w:rFonts w:cstheme="minorHAnsi"/>
        </w:rPr>
        <w:t xml:space="preserve">beruht auf </w:t>
      </w:r>
      <w:r w:rsidRPr="00956934">
        <w:rPr>
          <w:rFonts w:cstheme="minorHAnsi"/>
        </w:rPr>
        <w:t>eine</w:t>
      </w:r>
      <w:r w:rsidR="00A541D2" w:rsidRPr="00956934">
        <w:rPr>
          <w:rFonts w:cstheme="minorHAnsi"/>
        </w:rPr>
        <w:t>r</w:t>
      </w:r>
      <w:r w:rsidR="00956934">
        <w:rPr>
          <w:rFonts w:cstheme="minorHAnsi"/>
        </w:rPr>
        <w:t xml:space="preserve"> </w:t>
      </w:r>
      <w:r w:rsidRPr="00956934">
        <w:rPr>
          <w:rFonts w:cstheme="minorHAnsi"/>
        </w:rPr>
        <w:t xml:space="preserve">Routinedatenanalyse </w:t>
      </w:r>
      <w:r w:rsidR="004C1D5C" w:rsidRPr="00956934">
        <w:rPr>
          <w:rFonts w:cstheme="minorHAnsi"/>
        </w:rPr>
        <w:t xml:space="preserve"> (s. unten </w:t>
      </w:r>
      <w:proofErr w:type="spellStart"/>
      <w:r w:rsidR="004C1D5C" w:rsidRPr="00956934">
        <w:rPr>
          <w:rFonts w:cstheme="minorHAnsi"/>
        </w:rPr>
        <w:t>EvaMod</w:t>
      </w:r>
      <w:proofErr w:type="spellEnd"/>
      <w:r w:rsidR="004C1D5C" w:rsidRPr="00956934">
        <w:rPr>
          <w:rFonts w:cstheme="minorHAnsi"/>
        </w:rPr>
        <w:t>)</w:t>
      </w:r>
      <w:r w:rsidRPr="00956934">
        <w:rPr>
          <w:rFonts w:cstheme="minorHAnsi"/>
        </w:rPr>
        <w:t>. Um auch Erfahrungen und Bewe</w:t>
      </w:r>
      <w:r w:rsidRPr="00956934">
        <w:rPr>
          <w:rFonts w:cstheme="minorHAnsi"/>
        </w:rPr>
        <w:t>r</w:t>
      </w:r>
      <w:r w:rsidRPr="00956934">
        <w:rPr>
          <w:rFonts w:cstheme="minorHAnsi"/>
        </w:rPr>
        <w:t xml:space="preserve">tungen der Modellversorgung </w:t>
      </w:r>
      <w:r w:rsidR="004C1D5C" w:rsidRPr="00956934">
        <w:rPr>
          <w:rFonts w:cstheme="minorHAnsi"/>
        </w:rPr>
        <w:t>durch</w:t>
      </w:r>
      <w:r w:rsidRPr="00956934">
        <w:rPr>
          <w:rFonts w:cstheme="minorHAnsi"/>
        </w:rPr>
        <w:t xml:space="preserve"> Patienten, Angehörigen und Mitarbeitenden abzubilden, hat sich ein Konsortium aus </w:t>
      </w:r>
      <w:r w:rsidR="000A3064" w:rsidRPr="00956934">
        <w:rPr>
          <w:rFonts w:cstheme="minorHAnsi"/>
        </w:rPr>
        <w:t>9 Klinikträgern</w:t>
      </w:r>
      <w:r w:rsidR="004C1D5C" w:rsidRPr="00956934">
        <w:rPr>
          <w:rFonts w:cstheme="minorHAnsi"/>
        </w:rPr>
        <w:t>, die Modellversorgung</w:t>
      </w:r>
      <w:r w:rsidR="004C1D5C" w:rsidRPr="00D75004">
        <w:rPr>
          <w:rFonts w:cstheme="minorHAnsi"/>
        </w:rPr>
        <w:t xml:space="preserve"> nach §64b SGB V umsetzen, </w:t>
      </w:r>
      <w:r w:rsidRPr="00D75004">
        <w:rPr>
          <w:rFonts w:cstheme="minorHAnsi"/>
        </w:rPr>
        <w:t>und and</w:t>
      </w:r>
      <w:r w:rsidRPr="00D75004">
        <w:rPr>
          <w:rFonts w:cstheme="minorHAnsi"/>
        </w:rPr>
        <w:t>e</w:t>
      </w:r>
      <w:r w:rsidRPr="00D75004">
        <w:rPr>
          <w:rFonts w:cstheme="minorHAnsi"/>
        </w:rPr>
        <w:t xml:space="preserve">ren Forschungseinrichtungen gebildet, um eine eigene Evaluation zu finanzieren und organisieren. </w:t>
      </w:r>
    </w:p>
    <w:p w14:paraId="5546C4EE" w14:textId="37FBDA54" w:rsidR="00EC3D54" w:rsidRPr="00EA1172" w:rsidRDefault="00EC3D54" w:rsidP="00EC3D54">
      <w:pPr>
        <w:rPr>
          <w:rFonts w:cstheme="minorHAnsi"/>
          <w:i/>
        </w:rPr>
      </w:pPr>
      <w:r w:rsidRPr="00D75004">
        <w:rPr>
          <w:rFonts w:cstheme="minorHAnsi"/>
          <w:i/>
        </w:rPr>
        <w:t xml:space="preserve">Umsetzung und Laufzeit: </w:t>
      </w:r>
      <w:r w:rsidRPr="00D75004">
        <w:rPr>
          <w:rFonts w:cstheme="minorHAnsi"/>
        </w:rPr>
        <w:t xml:space="preserve">Das Evaluationsprojekt </w:t>
      </w:r>
      <w:r w:rsidR="00DE0F93" w:rsidRPr="00D75004">
        <w:rPr>
          <w:rFonts w:cstheme="minorHAnsi"/>
        </w:rPr>
        <w:t>EvaMod64b lief</w:t>
      </w:r>
      <w:r w:rsidRPr="00D75004">
        <w:rPr>
          <w:rFonts w:cstheme="minorHAnsi"/>
        </w:rPr>
        <w:t xml:space="preserve"> in den Jahren 2016 und 2017. Es wurde durch die Medizinische Hochschule Brandenburg, Charité Universitätsmedizin Berlin, das Kompetenzzentrum für Klinische Studien Bremen und das Forschungsinstitut SOCIUM in Bremen umgesetzt. Die beteiligten Fachabteilungen/ Auftraggeber der Studie waren: </w:t>
      </w:r>
      <w:proofErr w:type="spellStart"/>
      <w:r w:rsidRPr="00D75004">
        <w:rPr>
          <w:rFonts w:cstheme="minorHAnsi"/>
        </w:rPr>
        <w:t>Vi</w:t>
      </w:r>
      <w:r w:rsidR="004C1D5C" w:rsidRPr="00D75004">
        <w:rPr>
          <w:rFonts w:cstheme="minorHAnsi"/>
        </w:rPr>
        <w:t>v</w:t>
      </w:r>
      <w:r w:rsidRPr="00D75004">
        <w:rPr>
          <w:rFonts w:cstheme="minorHAnsi"/>
        </w:rPr>
        <w:t>antes</w:t>
      </w:r>
      <w:proofErr w:type="spellEnd"/>
      <w:r w:rsidRPr="00D75004">
        <w:rPr>
          <w:rFonts w:cstheme="minorHAnsi"/>
        </w:rPr>
        <w:t xml:space="preserve"> Kliniken Berlin (Kreuzberg, Friedrichshain und Neukölln), Südharz Klinikum Nordhausen (KJP und EP), Kreiskranke</w:t>
      </w:r>
      <w:r w:rsidRPr="00D75004">
        <w:rPr>
          <w:rFonts w:cstheme="minorHAnsi"/>
        </w:rPr>
        <w:t>n</w:t>
      </w:r>
      <w:r w:rsidRPr="00D75004">
        <w:rPr>
          <w:rFonts w:cstheme="minorHAnsi"/>
        </w:rPr>
        <w:t>haus Rudolf Virchow Glauchau, Westküstenkliniken Heide, Psychiatrische Klinik Lüneburg, Psychos</w:t>
      </w:r>
      <w:r w:rsidRPr="00D75004">
        <w:rPr>
          <w:rFonts w:cstheme="minorHAnsi"/>
        </w:rPr>
        <w:t>o</w:t>
      </w:r>
      <w:r w:rsidRPr="00D75004">
        <w:rPr>
          <w:rFonts w:cstheme="minorHAnsi"/>
        </w:rPr>
        <w:t xml:space="preserve">ziales Zentrum Itzehoe, </w:t>
      </w:r>
      <w:proofErr w:type="spellStart"/>
      <w:r w:rsidRPr="00D75004">
        <w:rPr>
          <w:rFonts w:cstheme="minorHAnsi"/>
        </w:rPr>
        <w:t>Imland</w:t>
      </w:r>
      <w:proofErr w:type="spellEnd"/>
      <w:r w:rsidRPr="00D75004">
        <w:rPr>
          <w:rFonts w:cstheme="minorHAnsi"/>
        </w:rPr>
        <w:t xml:space="preserve"> Klinik Rendsburg/ Eckernförde, Vitos Klinikum Riedstadt (KJP und EP)</w:t>
      </w:r>
      <w:r w:rsidR="004C1D5C" w:rsidRPr="00D75004">
        <w:rPr>
          <w:rFonts w:cstheme="minorHAnsi"/>
        </w:rPr>
        <w:t>.</w:t>
      </w:r>
    </w:p>
    <w:p w14:paraId="0F0BE9B6" w14:textId="45352865" w:rsidR="00EC3D54" w:rsidRPr="00D75004" w:rsidRDefault="00EC3D54" w:rsidP="00EC3D54">
      <w:pPr>
        <w:rPr>
          <w:rFonts w:cstheme="minorHAnsi"/>
        </w:rPr>
      </w:pPr>
      <w:r w:rsidRPr="00D75004">
        <w:rPr>
          <w:rFonts w:cstheme="minorHAnsi"/>
          <w:i/>
        </w:rPr>
        <w:lastRenderedPageBreak/>
        <w:t>Ziele und Hypothesen</w:t>
      </w:r>
      <w:r w:rsidRPr="00D75004">
        <w:rPr>
          <w:rFonts w:cstheme="minorHAnsi"/>
        </w:rPr>
        <w:t>:</w:t>
      </w:r>
      <w:r w:rsidR="00EA1172">
        <w:rPr>
          <w:rFonts w:cstheme="minorHAnsi"/>
        </w:rPr>
        <w:t xml:space="preserve"> </w:t>
      </w:r>
      <w:r w:rsidR="004C1D5C" w:rsidRPr="00D75004">
        <w:rPr>
          <w:rFonts w:cstheme="minorHAnsi"/>
        </w:rPr>
        <w:t>Ziele der Studie waren die Evaluation der Patienten-, Angehörigen- und Mita</w:t>
      </w:r>
      <w:r w:rsidR="004C1D5C" w:rsidRPr="00D75004">
        <w:rPr>
          <w:rFonts w:cstheme="minorHAnsi"/>
        </w:rPr>
        <w:t>r</w:t>
      </w:r>
      <w:r w:rsidR="004C1D5C" w:rsidRPr="00D75004">
        <w:rPr>
          <w:rFonts w:cstheme="minorHAnsi"/>
        </w:rPr>
        <w:t>beiterbezogenen Erfahrungen und Bewertungen der Modellversorgung nach §64b SGBV</w:t>
      </w:r>
      <w:r w:rsidR="00DE0F93" w:rsidRPr="00D75004">
        <w:rPr>
          <w:rFonts w:cstheme="minorHAnsi"/>
        </w:rPr>
        <w:t xml:space="preserve"> </w:t>
      </w:r>
      <w:r w:rsidR="00EB315A" w:rsidRPr="00D75004">
        <w:rPr>
          <w:rFonts w:cstheme="minorHAnsi"/>
        </w:rPr>
        <w:t xml:space="preserve">in </w:t>
      </w:r>
      <w:r w:rsidR="00E80508" w:rsidRPr="00D75004">
        <w:rPr>
          <w:rFonts w:cstheme="minorHAnsi"/>
        </w:rPr>
        <w:t>Facha</w:t>
      </w:r>
      <w:r w:rsidR="00E80508" w:rsidRPr="00D75004">
        <w:rPr>
          <w:rFonts w:cstheme="minorHAnsi"/>
        </w:rPr>
        <w:t>b</w:t>
      </w:r>
      <w:r w:rsidR="00E80508" w:rsidRPr="00D75004">
        <w:rPr>
          <w:rFonts w:cstheme="minorHAnsi"/>
        </w:rPr>
        <w:t>teilungen</w:t>
      </w:r>
      <w:r w:rsidR="00EB315A" w:rsidRPr="00D75004">
        <w:rPr>
          <w:rFonts w:cstheme="minorHAnsi"/>
        </w:rPr>
        <w:t xml:space="preserve"> </w:t>
      </w:r>
      <w:r w:rsidR="00DE0F93" w:rsidRPr="00D75004">
        <w:rPr>
          <w:rFonts w:cstheme="minorHAnsi"/>
        </w:rPr>
        <w:t>sowohl der Erwachsenen-, als auch der Kinder- und Jugendpsychiatrie.</w:t>
      </w:r>
    </w:p>
    <w:p w14:paraId="658FAF3C" w14:textId="59F20DA3" w:rsidR="000642A7" w:rsidRPr="00D75004" w:rsidRDefault="00EC3D54" w:rsidP="00EC3D54">
      <w:pPr>
        <w:rPr>
          <w:rFonts w:cstheme="minorHAnsi"/>
        </w:rPr>
      </w:pPr>
      <w:r w:rsidRPr="00D75004">
        <w:rPr>
          <w:rFonts w:cstheme="minorHAnsi"/>
          <w:i/>
        </w:rPr>
        <w:t>Design und Methoden</w:t>
      </w:r>
      <w:r w:rsidRPr="00D75004">
        <w:rPr>
          <w:rFonts w:cstheme="minorHAnsi"/>
        </w:rPr>
        <w:t>:</w:t>
      </w:r>
      <w:r w:rsidR="00EA1172">
        <w:rPr>
          <w:rFonts w:cstheme="minorHAnsi"/>
        </w:rPr>
        <w:t xml:space="preserve"> </w:t>
      </w:r>
      <w:r w:rsidR="000642A7" w:rsidRPr="00D75004">
        <w:rPr>
          <w:rFonts w:cstheme="minorHAnsi"/>
        </w:rPr>
        <w:t>Auf Grund des eingeschränkten Budgets und Zeitkontingentes wurden keine Kontrollkliniken einbezogen. Jedoch erfolgte in jeder Studienklinik eine systematische Evaluation des Implementierungsstands, so dass ein Vergleich der Fachabteilungen untereinander möglich wurde</w:t>
      </w:r>
      <w:r w:rsidR="00EA1172">
        <w:rPr>
          <w:rFonts w:cstheme="minorHAnsi"/>
        </w:rPr>
        <w:t xml:space="preserve"> </w:t>
      </w:r>
      <w:r w:rsidR="000642A7" w:rsidRPr="00D75004">
        <w:rPr>
          <w:rFonts w:cstheme="minorHAnsi"/>
        </w:rPr>
        <w:t xml:space="preserve">(unterschiedliche </w:t>
      </w:r>
      <w:r w:rsidR="00D35507" w:rsidRPr="00D75004">
        <w:rPr>
          <w:rFonts w:cstheme="minorHAnsi"/>
        </w:rPr>
        <w:t xml:space="preserve">Kontextbedingungen </w:t>
      </w:r>
      <w:r w:rsidR="000642A7" w:rsidRPr="00D75004">
        <w:rPr>
          <w:rFonts w:cstheme="minorHAnsi"/>
        </w:rPr>
        <w:t>Laufzeiten der Modellversorgung etc.)</w:t>
      </w:r>
      <w:r w:rsidR="00EA1172">
        <w:rPr>
          <w:rFonts w:cstheme="minorHAnsi"/>
        </w:rPr>
        <w:t xml:space="preserve">. </w:t>
      </w:r>
      <w:r w:rsidR="000642A7" w:rsidRPr="00D75004">
        <w:rPr>
          <w:rFonts w:cstheme="minorHAnsi"/>
        </w:rPr>
        <w:t>Zur Evaluation wurde ein gemischter Ansatz gewählt, um möglichst unterschiedliche Erfahrungsaspekte erfassen zu kö</w:t>
      </w:r>
      <w:r w:rsidR="000642A7" w:rsidRPr="00D75004">
        <w:rPr>
          <w:rFonts w:cstheme="minorHAnsi"/>
        </w:rPr>
        <w:t>n</w:t>
      </w:r>
      <w:r w:rsidR="000642A7" w:rsidRPr="00D75004">
        <w:rPr>
          <w:rFonts w:cstheme="minorHAnsi"/>
        </w:rPr>
        <w:t>nen. Es erfolgte</w:t>
      </w:r>
      <w:r w:rsidR="00D35507" w:rsidRPr="00D75004">
        <w:rPr>
          <w:rFonts w:cstheme="minorHAnsi"/>
        </w:rPr>
        <w:t>n</w:t>
      </w:r>
    </w:p>
    <w:p w14:paraId="207EA2D1" w14:textId="6178BF44" w:rsidR="000642A7" w:rsidRPr="00D75004" w:rsidRDefault="000642A7" w:rsidP="000642A7">
      <w:pPr>
        <w:pStyle w:val="Listenabsatz"/>
        <w:numPr>
          <w:ilvl w:val="0"/>
          <w:numId w:val="7"/>
        </w:numPr>
        <w:rPr>
          <w:rFonts w:cstheme="minorHAnsi"/>
        </w:rPr>
      </w:pPr>
      <w:r w:rsidRPr="00D75004">
        <w:rPr>
          <w:rFonts w:cstheme="minorHAnsi"/>
        </w:rPr>
        <w:t xml:space="preserve">eine standardisierte Befragung von Patienten und Mitarbeitern mit Hilfe eines </w:t>
      </w:r>
      <w:r w:rsidR="00D35507" w:rsidRPr="00D75004">
        <w:rPr>
          <w:rFonts w:cstheme="minorHAnsi"/>
        </w:rPr>
        <w:t>dafür entw</w:t>
      </w:r>
      <w:r w:rsidR="00D35507" w:rsidRPr="00D75004">
        <w:rPr>
          <w:rFonts w:cstheme="minorHAnsi"/>
        </w:rPr>
        <w:t>i</w:t>
      </w:r>
      <w:r w:rsidR="00D35507" w:rsidRPr="00D75004">
        <w:rPr>
          <w:rFonts w:cstheme="minorHAnsi"/>
        </w:rPr>
        <w:t>ckelten, validierten Fragebogen (SEPICC)</w:t>
      </w:r>
      <w:r w:rsidRPr="00D75004">
        <w:rPr>
          <w:rFonts w:cstheme="minorHAnsi"/>
        </w:rPr>
        <w:t xml:space="preserve"> </w:t>
      </w:r>
    </w:p>
    <w:p w14:paraId="46F47190" w14:textId="7BEDE4B6" w:rsidR="000642A7" w:rsidRPr="00D75004" w:rsidRDefault="000642A7" w:rsidP="000642A7">
      <w:pPr>
        <w:pStyle w:val="Listenabsatz"/>
        <w:numPr>
          <w:ilvl w:val="0"/>
          <w:numId w:val="7"/>
        </w:numPr>
        <w:rPr>
          <w:rFonts w:cstheme="minorHAnsi"/>
        </w:rPr>
      </w:pPr>
      <w:r w:rsidRPr="00D75004">
        <w:rPr>
          <w:rFonts w:cstheme="minorHAnsi"/>
        </w:rPr>
        <w:t>eine qualitative Erhebung</w:t>
      </w:r>
      <w:r w:rsidR="00D35507" w:rsidRPr="00D75004">
        <w:rPr>
          <w:rFonts w:cstheme="minorHAnsi"/>
        </w:rPr>
        <w:t xml:space="preserve"> bei Patienten, Angehörigen und Mitarbeitern mit Hilfe von </w:t>
      </w:r>
      <w:r w:rsidRPr="00D75004">
        <w:rPr>
          <w:rFonts w:cstheme="minorHAnsi"/>
        </w:rPr>
        <w:t>Foku</w:t>
      </w:r>
      <w:r w:rsidRPr="00D75004">
        <w:rPr>
          <w:rFonts w:cstheme="minorHAnsi"/>
        </w:rPr>
        <w:t>s</w:t>
      </w:r>
      <w:r w:rsidRPr="00D75004">
        <w:rPr>
          <w:rFonts w:cstheme="minorHAnsi"/>
        </w:rPr>
        <w:t xml:space="preserve">gruppen, Experteninterviews </w:t>
      </w:r>
      <w:r w:rsidR="00D35507" w:rsidRPr="00D75004">
        <w:rPr>
          <w:rFonts w:cstheme="minorHAnsi"/>
        </w:rPr>
        <w:t>und Forschungstagebüchern</w:t>
      </w:r>
    </w:p>
    <w:p w14:paraId="706C0530" w14:textId="664703E9" w:rsidR="00D35507" w:rsidRPr="00D75004" w:rsidRDefault="00EB315A" w:rsidP="000642A7">
      <w:pPr>
        <w:pStyle w:val="Listenabsatz"/>
        <w:numPr>
          <w:ilvl w:val="0"/>
          <w:numId w:val="7"/>
        </w:numPr>
        <w:rPr>
          <w:rFonts w:cstheme="minorHAnsi"/>
        </w:rPr>
      </w:pPr>
      <w:r w:rsidRPr="00D75004">
        <w:rPr>
          <w:rFonts w:cstheme="minorHAnsi"/>
        </w:rPr>
        <w:t xml:space="preserve">eine </w:t>
      </w:r>
      <w:r w:rsidR="00D35507" w:rsidRPr="00D75004">
        <w:rPr>
          <w:rFonts w:cstheme="minorHAnsi"/>
        </w:rPr>
        <w:t>Erhebung von Struktur- und Routinedaten</w:t>
      </w:r>
    </w:p>
    <w:p w14:paraId="01BF8FF1" w14:textId="0C0564A7" w:rsidR="00D35507" w:rsidRPr="00D75004" w:rsidRDefault="00EB315A" w:rsidP="000642A7">
      <w:pPr>
        <w:pStyle w:val="Listenabsatz"/>
        <w:numPr>
          <w:ilvl w:val="0"/>
          <w:numId w:val="7"/>
        </w:numPr>
        <w:rPr>
          <w:rFonts w:cstheme="minorHAnsi"/>
        </w:rPr>
      </w:pPr>
      <w:r w:rsidRPr="00D75004">
        <w:rPr>
          <w:rFonts w:cstheme="minorHAnsi"/>
        </w:rPr>
        <w:t xml:space="preserve">eine </w:t>
      </w:r>
      <w:r w:rsidR="00D35507" w:rsidRPr="00D75004">
        <w:rPr>
          <w:rFonts w:cstheme="minorHAnsi"/>
        </w:rPr>
        <w:t>Empirie-gestützte Theoriearbeit (</w:t>
      </w:r>
      <w:proofErr w:type="spellStart"/>
      <w:r w:rsidR="00D35507" w:rsidRPr="00D75004">
        <w:rPr>
          <w:rFonts w:cstheme="minorHAnsi"/>
        </w:rPr>
        <w:t>Grounded</w:t>
      </w:r>
      <w:proofErr w:type="spellEnd"/>
      <w:r w:rsidR="00D35507" w:rsidRPr="00D75004">
        <w:rPr>
          <w:rFonts w:cstheme="minorHAnsi"/>
        </w:rPr>
        <w:t xml:space="preserve"> </w:t>
      </w:r>
      <w:proofErr w:type="spellStart"/>
      <w:r w:rsidR="00D35507" w:rsidRPr="00D75004">
        <w:rPr>
          <w:rFonts w:cstheme="minorHAnsi"/>
        </w:rPr>
        <w:t>Theory</w:t>
      </w:r>
      <w:proofErr w:type="spellEnd"/>
      <w:r w:rsidR="00D35507" w:rsidRPr="00D75004">
        <w:rPr>
          <w:rFonts w:cstheme="minorHAnsi"/>
        </w:rPr>
        <w:t xml:space="preserve"> Methodologie) zur Entwicklung sp</w:t>
      </w:r>
      <w:r w:rsidR="00D35507" w:rsidRPr="00D75004">
        <w:rPr>
          <w:rFonts w:cstheme="minorHAnsi"/>
        </w:rPr>
        <w:t>e</w:t>
      </w:r>
      <w:r w:rsidR="00D35507" w:rsidRPr="00D75004">
        <w:rPr>
          <w:rFonts w:cstheme="minorHAnsi"/>
        </w:rPr>
        <w:t>zifischer Merkmale der Modellversorgung nach §64b SGB V</w:t>
      </w:r>
    </w:p>
    <w:p w14:paraId="4C15C161" w14:textId="092A23D6" w:rsidR="00FF0C83" w:rsidRPr="00EA1172" w:rsidRDefault="000642A7" w:rsidP="00FF0C83">
      <w:pPr>
        <w:rPr>
          <w:rFonts w:cstheme="minorHAnsi"/>
          <w:i/>
        </w:rPr>
      </w:pPr>
      <w:r w:rsidRPr="00D75004">
        <w:rPr>
          <w:rFonts w:cstheme="minorHAnsi"/>
          <w:i/>
        </w:rPr>
        <w:t xml:space="preserve">Zentrale </w:t>
      </w:r>
      <w:r w:rsidR="00EC3D54" w:rsidRPr="00D75004">
        <w:rPr>
          <w:rFonts w:cstheme="minorHAnsi"/>
          <w:i/>
        </w:rPr>
        <w:t>Ergebnisse</w:t>
      </w:r>
      <w:r w:rsidRPr="00D75004">
        <w:rPr>
          <w:rFonts w:cstheme="minorHAnsi"/>
          <w:i/>
        </w:rPr>
        <w:t>:</w:t>
      </w:r>
      <w:r w:rsidR="00EA1172">
        <w:rPr>
          <w:rFonts w:cstheme="minorHAnsi"/>
          <w:i/>
        </w:rPr>
        <w:t xml:space="preserve"> </w:t>
      </w:r>
      <w:r w:rsidR="00D35507" w:rsidRPr="00D75004">
        <w:rPr>
          <w:rFonts w:cstheme="minorHAnsi"/>
        </w:rPr>
        <w:t xml:space="preserve">Von 13 Fachabteilungen (10 EP, 3 KJP) waren </w:t>
      </w:r>
      <w:r w:rsidR="004C1D5C" w:rsidRPr="00D75004">
        <w:rPr>
          <w:rFonts w:cstheme="minorHAnsi"/>
        </w:rPr>
        <w:t>3 Fachkrankenhäuser</w:t>
      </w:r>
      <w:r w:rsidR="00D35507" w:rsidRPr="00D75004">
        <w:rPr>
          <w:rFonts w:cstheme="minorHAnsi"/>
        </w:rPr>
        <w:t xml:space="preserve"> und </w:t>
      </w:r>
      <w:r w:rsidR="004C1D5C" w:rsidRPr="00D75004">
        <w:rPr>
          <w:rFonts w:cstheme="minorHAnsi"/>
        </w:rPr>
        <w:t>9 ps</w:t>
      </w:r>
      <w:r w:rsidR="004C1D5C" w:rsidRPr="00D75004">
        <w:rPr>
          <w:rFonts w:cstheme="minorHAnsi"/>
        </w:rPr>
        <w:t>y</w:t>
      </w:r>
      <w:r w:rsidR="004C1D5C" w:rsidRPr="00D75004">
        <w:rPr>
          <w:rFonts w:cstheme="minorHAnsi"/>
        </w:rPr>
        <w:t>chiatrische Abteilungen im Allgemeinkrankenhaus</w:t>
      </w:r>
      <w:r w:rsidR="00D35507" w:rsidRPr="00D75004">
        <w:rPr>
          <w:rFonts w:cstheme="minorHAnsi"/>
        </w:rPr>
        <w:t xml:space="preserve">; die Fachabteilungen versorgen mit </w:t>
      </w:r>
      <w:r w:rsidR="004C1D5C" w:rsidRPr="00D75004">
        <w:rPr>
          <w:rFonts w:cstheme="minorHAnsi"/>
        </w:rPr>
        <w:t xml:space="preserve">51 </w:t>
      </w:r>
      <w:r w:rsidR="00D35507" w:rsidRPr="00D75004">
        <w:rPr>
          <w:rFonts w:cstheme="minorHAnsi"/>
        </w:rPr>
        <w:t>–</w:t>
      </w:r>
      <w:r w:rsidR="004C1D5C" w:rsidRPr="00D75004">
        <w:rPr>
          <w:rFonts w:cstheme="minorHAnsi"/>
        </w:rPr>
        <w:t xml:space="preserve"> 420</w:t>
      </w:r>
      <w:r w:rsidR="00D35507" w:rsidRPr="00D75004">
        <w:rPr>
          <w:rFonts w:cstheme="minorHAnsi"/>
        </w:rPr>
        <w:t xml:space="preserve"> Be</w:t>
      </w:r>
      <w:r w:rsidR="00D35507" w:rsidRPr="00D75004">
        <w:rPr>
          <w:rFonts w:cstheme="minorHAnsi"/>
        </w:rPr>
        <w:t>t</w:t>
      </w:r>
      <w:r w:rsidR="00D35507" w:rsidRPr="00D75004">
        <w:rPr>
          <w:rFonts w:cstheme="minorHAnsi"/>
        </w:rPr>
        <w:t xml:space="preserve">ten Versorgungsregionen mit </w:t>
      </w:r>
      <w:r w:rsidR="004C1D5C" w:rsidRPr="00D75004">
        <w:rPr>
          <w:rFonts w:cstheme="minorHAnsi"/>
        </w:rPr>
        <w:t>85.000 – 425.000 Einwohner</w:t>
      </w:r>
      <w:r w:rsidR="00D35507" w:rsidRPr="00D75004">
        <w:rPr>
          <w:rFonts w:cstheme="minorHAnsi"/>
        </w:rPr>
        <w:t>. Die Modellversorgung ist in 8 Fällen mit allen Kassen und in 5 Fällen mit einzelnen Kassen unter Vertrag. 45% der Fachabteilungen haben Erfahrungen mit Vorläufermodellen, wie das RB etc.</w:t>
      </w:r>
      <w:r w:rsidR="00FF0C83" w:rsidRPr="00D75004">
        <w:rPr>
          <w:rFonts w:cstheme="minorHAnsi"/>
        </w:rPr>
        <w:t xml:space="preserve"> Insgesamt wurden 383 Patienten und 585 Mi</w:t>
      </w:r>
      <w:r w:rsidR="00FF0C83" w:rsidRPr="00D75004">
        <w:rPr>
          <w:rFonts w:cstheme="minorHAnsi"/>
        </w:rPr>
        <w:t>t</w:t>
      </w:r>
      <w:r w:rsidR="00FF0C83" w:rsidRPr="00D75004">
        <w:rPr>
          <w:rFonts w:cstheme="minorHAnsi"/>
        </w:rPr>
        <w:t>arbeitende standardisiert befragt und qualitative Erhebungen bei 63 Patienten, 35 Angehörigen und 138 Mitarbeitern umgesetzt.</w:t>
      </w:r>
    </w:p>
    <w:p w14:paraId="5CEC5AA0" w14:textId="4D568AA3" w:rsidR="00D35507" w:rsidRPr="00D75004" w:rsidRDefault="00D35507" w:rsidP="00EC3D54">
      <w:pPr>
        <w:rPr>
          <w:rFonts w:cstheme="minorHAnsi"/>
          <w:bCs/>
        </w:rPr>
      </w:pPr>
      <w:r w:rsidRPr="00D75004">
        <w:rPr>
          <w:rFonts w:cstheme="minorHAnsi"/>
          <w:bCs/>
        </w:rPr>
        <w:t xml:space="preserve">Die </w:t>
      </w:r>
      <w:proofErr w:type="spellStart"/>
      <w:r w:rsidR="000A3064">
        <w:rPr>
          <w:rFonts w:cstheme="minorHAnsi"/>
          <w:bCs/>
        </w:rPr>
        <w:t>e</w:t>
      </w:r>
      <w:r w:rsidRPr="00D75004">
        <w:rPr>
          <w:rFonts w:cstheme="minorHAnsi"/>
          <w:bCs/>
        </w:rPr>
        <w:t>mpiriegestützte</w:t>
      </w:r>
      <w:proofErr w:type="spellEnd"/>
      <w:r w:rsidRPr="00D75004">
        <w:rPr>
          <w:rFonts w:cstheme="minorHAnsi"/>
          <w:bCs/>
        </w:rPr>
        <w:t xml:space="preserve"> Theoriearbeit mit Hilfe der </w:t>
      </w:r>
      <w:proofErr w:type="spellStart"/>
      <w:r w:rsidRPr="00D75004">
        <w:rPr>
          <w:rFonts w:cstheme="minorHAnsi"/>
          <w:bCs/>
        </w:rPr>
        <w:t>Grounded</w:t>
      </w:r>
      <w:proofErr w:type="spellEnd"/>
      <w:r w:rsidRPr="00D75004">
        <w:rPr>
          <w:rFonts w:cstheme="minorHAnsi"/>
          <w:bCs/>
        </w:rPr>
        <w:t xml:space="preserve"> Theorie Methodologie ergab 11 für die Modellversorgung spezifische Merkmale. Diese beschreiben das Charakteristische der Modellverso</w:t>
      </w:r>
      <w:r w:rsidRPr="00D75004">
        <w:rPr>
          <w:rFonts w:cstheme="minorHAnsi"/>
          <w:bCs/>
        </w:rPr>
        <w:t>r</w:t>
      </w:r>
      <w:r w:rsidRPr="00D75004">
        <w:rPr>
          <w:rFonts w:cstheme="minorHAnsi"/>
          <w:bCs/>
        </w:rPr>
        <w:t xml:space="preserve">gung nach §64b-SGB V (Theoriemodell). Sie bildeten die Grundlage für die </w:t>
      </w:r>
      <w:r w:rsidR="00FF0C83" w:rsidRPr="00D75004">
        <w:rPr>
          <w:rFonts w:cstheme="minorHAnsi"/>
          <w:bCs/>
        </w:rPr>
        <w:t>Entwicklung der Erh</w:t>
      </w:r>
      <w:r w:rsidR="00FF0C83" w:rsidRPr="00D75004">
        <w:rPr>
          <w:rFonts w:cstheme="minorHAnsi"/>
          <w:bCs/>
        </w:rPr>
        <w:t>e</w:t>
      </w:r>
      <w:r w:rsidR="00FF0C83" w:rsidRPr="00D75004">
        <w:rPr>
          <w:rFonts w:cstheme="minorHAnsi"/>
          <w:bCs/>
        </w:rPr>
        <w:t xml:space="preserve">bungsinstrumente für die </w:t>
      </w:r>
      <w:r w:rsidRPr="00D75004">
        <w:rPr>
          <w:rFonts w:cstheme="minorHAnsi"/>
          <w:bCs/>
        </w:rPr>
        <w:t>standardisierte</w:t>
      </w:r>
      <w:r w:rsidR="00FF0C83" w:rsidRPr="00D75004">
        <w:rPr>
          <w:rFonts w:cstheme="minorHAnsi"/>
          <w:bCs/>
        </w:rPr>
        <w:t>n</w:t>
      </w:r>
      <w:r w:rsidRPr="00D75004">
        <w:rPr>
          <w:rFonts w:cstheme="minorHAnsi"/>
          <w:bCs/>
        </w:rPr>
        <w:t xml:space="preserve"> </w:t>
      </w:r>
      <w:r w:rsidR="00FF0C83" w:rsidRPr="00D75004">
        <w:rPr>
          <w:rFonts w:cstheme="minorHAnsi"/>
          <w:bCs/>
        </w:rPr>
        <w:t>und qualitativen Erhebungen</w:t>
      </w:r>
      <w:r w:rsidRPr="00D75004">
        <w:rPr>
          <w:rFonts w:cstheme="minorHAnsi"/>
          <w:bCs/>
        </w:rPr>
        <w:t xml:space="preserve">. </w:t>
      </w:r>
      <w:r w:rsidR="00FF0C83" w:rsidRPr="00D75004">
        <w:rPr>
          <w:rFonts w:cstheme="minorHAnsi"/>
          <w:bCs/>
        </w:rPr>
        <w:t>Außerdem erlaubten sie eine Einstufung der beteiligten Modellprojekte (</w:t>
      </w:r>
      <w:r w:rsidR="00024C60" w:rsidRPr="00D75004">
        <w:rPr>
          <w:rFonts w:cstheme="minorHAnsi"/>
          <w:bCs/>
        </w:rPr>
        <w:t xml:space="preserve">Gesamtscore </w:t>
      </w:r>
      <w:r w:rsidR="00FF0C83" w:rsidRPr="00D75004">
        <w:rPr>
          <w:rFonts w:cstheme="minorHAnsi"/>
          <w:bCs/>
        </w:rPr>
        <w:t xml:space="preserve">Implementierungsgrad) und dadurch </w:t>
      </w:r>
      <w:r w:rsidRPr="00D75004">
        <w:rPr>
          <w:rFonts w:cstheme="minorHAnsi"/>
          <w:bCs/>
        </w:rPr>
        <w:t xml:space="preserve">die Kontextualisierung </w:t>
      </w:r>
      <w:r w:rsidR="00FF0C83" w:rsidRPr="00D75004">
        <w:rPr>
          <w:rFonts w:cstheme="minorHAnsi"/>
          <w:bCs/>
        </w:rPr>
        <w:t>der Ergebnisse sowie</w:t>
      </w:r>
      <w:r w:rsidRPr="00D75004">
        <w:rPr>
          <w:rFonts w:cstheme="minorHAnsi"/>
          <w:bCs/>
        </w:rPr>
        <w:t xml:space="preserve"> </w:t>
      </w:r>
      <w:r w:rsidR="00FF0C83" w:rsidRPr="00D75004">
        <w:rPr>
          <w:rFonts w:cstheme="minorHAnsi"/>
          <w:bCs/>
        </w:rPr>
        <w:t xml:space="preserve">die </w:t>
      </w:r>
      <w:r w:rsidRPr="00D75004">
        <w:rPr>
          <w:rFonts w:cstheme="minorHAnsi"/>
          <w:bCs/>
        </w:rPr>
        <w:t xml:space="preserve">Vergleichbarkeit der </w:t>
      </w:r>
      <w:r w:rsidR="00FF0C83" w:rsidRPr="00D75004">
        <w:rPr>
          <w:rFonts w:cstheme="minorHAnsi"/>
          <w:bCs/>
        </w:rPr>
        <w:t xml:space="preserve">Kliniken untereinander </w:t>
      </w:r>
      <w:r w:rsidRPr="00D75004">
        <w:rPr>
          <w:rFonts w:cstheme="minorHAnsi"/>
          <w:bCs/>
        </w:rPr>
        <w:t>(Pr</w:t>
      </w:r>
      <w:r w:rsidRPr="00D75004">
        <w:rPr>
          <w:rFonts w:cstheme="minorHAnsi"/>
          <w:bCs/>
        </w:rPr>
        <w:t>o</w:t>
      </w:r>
      <w:r w:rsidRPr="00D75004">
        <w:rPr>
          <w:rFonts w:cstheme="minorHAnsi"/>
          <w:bCs/>
        </w:rPr>
        <w:t>zessevaluation)</w:t>
      </w:r>
      <w:r w:rsidR="00FF0C83" w:rsidRPr="00D75004">
        <w:rPr>
          <w:rFonts w:cstheme="minorHAnsi"/>
          <w:bCs/>
        </w:rPr>
        <w:t>.</w:t>
      </w:r>
    </w:p>
    <w:p w14:paraId="19D24540" w14:textId="5D377B7A" w:rsidR="00FF0C83" w:rsidRPr="00D75004" w:rsidRDefault="00FF0C83" w:rsidP="00EC3D54">
      <w:pPr>
        <w:rPr>
          <w:rFonts w:cstheme="minorHAnsi"/>
        </w:rPr>
      </w:pPr>
      <w:r w:rsidRPr="00D75004">
        <w:rPr>
          <w:rFonts w:cstheme="minorHAnsi"/>
        </w:rPr>
        <w:t xml:space="preserve">Die Durchdringung der Abteilungen mit modellspezifischen Merkmalen ist sehr </w:t>
      </w:r>
      <w:r w:rsidRPr="00956934">
        <w:rPr>
          <w:rFonts w:cstheme="minorHAnsi"/>
        </w:rPr>
        <w:t>unterschiedlich</w:t>
      </w:r>
      <w:r w:rsidR="00AA2011" w:rsidRPr="00956934">
        <w:rPr>
          <w:rFonts w:cstheme="minorHAnsi"/>
        </w:rPr>
        <w:t xml:space="preserve"> (</w:t>
      </w:r>
      <w:r w:rsidR="00956934">
        <w:rPr>
          <w:rFonts w:cstheme="minorHAnsi"/>
        </w:rPr>
        <w:t>Ei</w:t>
      </w:r>
      <w:r w:rsidR="00956934">
        <w:rPr>
          <w:rFonts w:cstheme="minorHAnsi"/>
        </w:rPr>
        <w:t>n</w:t>
      </w:r>
      <w:r w:rsidR="00956934">
        <w:rPr>
          <w:rFonts w:cstheme="minorHAnsi"/>
        </w:rPr>
        <w:t xml:space="preserve">stufung des </w:t>
      </w:r>
      <w:r w:rsidR="00AA2011" w:rsidRPr="00956934">
        <w:rPr>
          <w:rFonts w:cstheme="minorHAnsi"/>
        </w:rPr>
        <w:t>Implementierung</w:t>
      </w:r>
      <w:r w:rsidR="00956934">
        <w:rPr>
          <w:rFonts w:cstheme="minorHAnsi"/>
        </w:rPr>
        <w:t>sgrades anhand der 11 o.g. Merkmale</w:t>
      </w:r>
      <w:r w:rsidR="00AA2011" w:rsidRPr="00956934">
        <w:rPr>
          <w:rFonts w:cstheme="minorHAnsi"/>
        </w:rPr>
        <w:t>)</w:t>
      </w:r>
      <w:r w:rsidR="001F7473" w:rsidRPr="00956934">
        <w:rPr>
          <w:rFonts w:cstheme="minorHAnsi"/>
        </w:rPr>
        <w:t xml:space="preserve">. </w:t>
      </w:r>
      <w:r w:rsidRPr="00956934">
        <w:rPr>
          <w:rFonts w:cstheme="minorHAnsi"/>
        </w:rPr>
        <w:t>Besonders Abteilungen, die schon Vorläufermodelle</w:t>
      </w:r>
      <w:r w:rsidRPr="00D75004">
        <w:rPr>
          <w:rFonts w:cstheme="minorHAnsi"/>
        </w:rPr>
        <w:t xml:space="preserve"> umgesetzt haben, weisen eine hohe Durchdringung auf. Verschiedene He</w:t>
      </w:r>
      <w:r w:rsidRPr="00D75004">
        <w:rPr>
          <w:rFonts w:cstheme="minorHAnsi"/>
        </w:rPr>
        <w:t>r</w:t>
      </w:r>
      <w:r w:rsidRPr="00D75004">
        <w:rPr>
          <w:rFonts w:cstheme="minorHAnsi"/>
        </w:rPr>
        <w:t>ausforderungen bei der Implementierung sind in vielen Modellprojekten ähnlich und betreffen die Veränderungen von Therapiekonzepten, veränderte Prozesse der Arbeitsorganisation, neu erforde</w:t>
      </w:r>
      <w:r w:rsidRPr="00D75004">
        <w:rPr>
          <w:rFonts w:cstheme="minorHAnsi"/>
        </w:rPr>
        <w:t>r</w:t>
      </w:r>
      <w:r w:rsidRPr="00D75004">
        <w:rPr>
          <w:rFonts w:cstheme="minorHAnsi"/>
        </w:rPr>
        <w:t xml:space="preserve">liche Kompetenzen und die Veränderungen von baulichen Strukturen. </w:t>
      </w:r>
    </w:p>
    <w:p w14:paraId="6A128233" w14:textId="5DC43D8D" w:rsidR="00FF0C83" w:rsidRPr="00D75004" w:rsidRDefault="00FF0C83" w:rsidP="00EC3D54">
      <w:pPr>
        <w:rPr>
          <w:rFonts w:cstheme="minorHAnsi"/>
        </w:rPr>
      </w:pPr>
      <w:r w:rsidRPr="00D75004">
        <w:rPr>
          <w:rFonts w:cstheme="minorHAnsi"/>
        </w:rPr>
        <w:t>Die Erfahrungen mit modellspezifischen Merkmalen (=</w:t>
      </w:r>
      <w:r w:rsidR="00024C60" w:rsidRPr="00D75004">
        <w:rPr>
          <w:rFonts w:cstheme="minorHAnsi"/>
        </w:rPr>
        <w:t xml:space="preserve"> wahrgenommene </w:t>
      </w:r>
      <w:r w:rsidRPr="00D75004">
        <w:rPr>
          <w:rFonts w:cstheme="minorHAnsi"/>
        </w:rPr>
        <w:t>Implementierung) ist bei den befragten Patienten</w:t>
      </w:r>
      <w:r w:rsidR="00024C60" w:rsidRPr="00D75004">
        <w:rPr>
          <w:rFonts w:cstheme="minorHAnsi"/>
        </w:rPr>
        <w:t xml:space="preserve"> relativ hoch (Mittel: 3,75/ STD: 1.88). Sie ist besonders dann hoch, wenn die befragten Patienten berufstätig sind (p=0,0112), wenn sie eine Ausbildung durchlaufen haben (P= 0,0124) und wenn sie lange erkrankt sind (p=0,0001). Außerdem korrelieren die Erfahrungen mit modellspezifischen Merkmalen bei den Patienten mit dem Implementierungsgrad (eingestufte I</w:t>
      </w:r>
      <w:r w:rsidR="00024C60" w:rsidRPr="00D75004">
        <w:rPr>
          <w:rFonts w:cstheme="minorHAnsi"/>
        </w:rPr>
        <w:t>m</w:t>
      </w:r>
      <w:r w:rsidR="00024C60" w:rsidRPr="00D75004">
        <w:rPr>
          <w:rFonts w:cstheme="minorHAnsi"/>
        </w:rPr>
        <w:t xml:space="preserve">plementierung): Je höher die Klinik eingestuft ist, umso mehr Veränderungen nehmen die Patienten </w:t>
      </w:r>
      <w:r w:rsidR="00024C60" w:rsidRPr="00D75004">
        <w:rPr>
          <w:rFonts w:cstheme="minorHAnsi"/>
        </w:rPr>
        <w:lastRenderedPageBreak/>
        <w:t>wahr. Dabei ist das Merkmal III (</w:t>
      </w:r>
      <w:proofErr w:type="spellStart"/>
      <w:r w:rsidR="00024C60" w:rsidRPr="00D75004">
        <w:rPr>
          <w:rFonts w:cstheme="minorHAnsi"/>
        </w:rPr>
        <w:t>Behandlerkontinuität</w:t>
      </w:r>
      <w:proofErr w:type="spellEnd"/>
      <w:r w:rsidR="00024C60" w:rsidRPr="00D75004">
        <w:rPr>
          <w:rFonts w:cstheme="minorHAnsi"/>
        </w:rPr>
        <w:t>) besonders entscheidend dafür, ob modellsp</w:t>
      </w:r>
      <w:r w:rsidR="00024C60" w:rsidRPr="00D75004">
        <w:rPr>
          <w:rFonts w:cstheme="minorHAnsi"/>
        </w:rPr>
        <w:t>e</w:t>
      </w:r>
      <w:r w:rsidR="00024C60" w:rsidRPr="00D75004">
        <w:rPr>
          <w:rFonts w:cstheme="minorHAnsi"/>
        </w:rPr>
        <w:t>zifische Umstrukturierungen von den Patienten wahrgenommen werden.</w:t>
      </w:r>
    </w:p>
    <w:p w14:paraId="2277DEEA" w14:textId="1F272006" w:rsidR="00024C60" w:rsidRPr="00D75004" w:rsidRDefault="00024C60" w:rsidP="00EC3D54">
      <w:pPr>
        <w:rPr>
          <w:rFonts w:cstheme="minorHAnsi"/>
        </w:rPr>
      </w:pPr>
      <w:r w:rsidRPr="00D75004">
        <w:rPr>
          <w:rFonts w:cstheme="minorHAnsi"/>
        </w:rPr>
        <w:t>Auch die Bewertung der modellspezifischen Veränderungen fällt bei den befragten Patienten insg</w:t>
      </w:r>
      <w:r w:rsidRPr="00D75004">
        <w:rPr>
          <w:rFonts w:cstheme="minorHAnsi"/>
        </w:rPr>
        <w:t>e</w:t>
      </w:r>
      <w:r w:rsidRPr="00D75004">
        <w:rPr>
          <w:rFonts w:cstheme="minorHAnsi"/>
        </w:rPr>
        <w:t xml:space="preserve">samt hoch aus (Mittel: 2,65/ SD: 0.67). Auch hier gilt: Je besser ein Modellprojekt implementiert wurde (eingestufte Implementierung) und </w:t>
      </w:r>
      <w:r w:rsidR="00DE0F93" w:rsidRPr="00D75004">
        <w:rPr>
          <w:rFonts w:cstheme="minorHAnsi"/>
        </w:rPr>
        <w:t>je</w:t>
      </w:r>
      <w:r w:rsidRPr="00D75004">
        <w:rPr>
          <w:rFonts w:cstheme="minorHAnsi"/>
        </w:rPr>
        <w:t xml:space="preserve"> mehr Erfahrungen damit gesammelt werden (wahrg</w:t>
      </w:r>
      <w:r w:rsidRPr="00D75004">
        <w:rPr>
          <w:rFonts w:cstheme="minorHAnsi"/>
        </w:rPr>
        <w:t>e</w:t>
      </w:r>
      <w:r w:rsidRPr="00D75004">
        <w:rPr>
          <w:rFonts w:cstheme="minorHAnsi"/>
        </w:rPr>
        <w:t>nommene Implementierung), umso positiver bewerten die Patienten diese Veränderungen.</w:t>
      </w:r>
      <w:r w:rsidR="00DE0F93" w:rsidRPr="00D75004">
        <w:rPr>
          <w:rFonts w:cstheme="minorHAnsi"/>
        </w:rPr>
        <w:t xml:space="preserve"> Auße</w:t>
      </w:r>
      <w:r w:rsidR="00DE0F93" w:rsidRPr="00D75004">
        <w:rPr>
          <w:rFonts w:cstheme="minorHAnsi"/>
        </w:rPr>
        <w:t>r</w:t>
      </w:r>
      <w:r w:rsidR="00DE0F93" w:rsidRPr="00D75004">
        <w:rPr>
          <w:rFonts w:cstheme="minorHAnsi"/>
        </w:rPr>
        <w:t>dem korrelieren die Erfahrungen und Bewertungen der Patienten</w:t>
      </w:r>
      <w:r w:rsidRPr="00D75004">
        <w:rPr>
          <w:rFonts w:cstheme="minorHAnsi"/>
        </w:rPr>
        <w:t xml:space="preserve"> </w:t>
      </w:r>
      <w:r w:rsidR="00DE0F93" w:rsidRPr="00D75004">
        <w:rPr>
          <w:rFonts w:cstheme="minorHAnsi"/>
        </w:rPr>
        <w:t>mit der Glaubwürdigkeit des Au</w:t>
      </w:r>
      <w:r w:rsidR="00DE0F93" w:rsidRPr="00D75004">
        <w:rPr>
          <w:rFonts w:cstheme="minorHAnsi"/>
        </w:rPr>
        <w:t>s</w:t>
      </w:r>
      <w:r w:rsidR="00DE0F93" w:rsidRPr="00D75004">
        <w:rPr>
          <w:rFonts w:cstheme="minorHAnsi"/>
        </w:rPr>
        <w:t xml:space="preserve">sageverhaltens. </w:t>
      </w:r>
    </w:p>
    <w:p w14:paraId="753C3BA1" w14:textId="496842CB" w:rsidR="00024C60" w:rsidRPr="00D75004" w:rsidRDefault="00DE0F93" w:rsidP="00EC3D54">
      <w:pPr>
        <w:rPr>
          <w:rFonts w:cstheme="minorHAnsi"/>
        </w:rPr>
      </w:pPr>
      <w:r w:rsidRPr="00D75004">
        <w:rPr>
          <w:rFonts w:cstheme="minorHAnsi"/>
        </w:rPr>
        <w:t xml:space="preserve">Die Mitarbeiter-bezogenen Hauptergebnisse zeigen, dass </w:t>
      </w:r>
      <w:r w:rsidR="00EB315A" w:rsidRPr="00D75004">
        <w:rPr>
          <w:rFonts w:cstheme="minorHAnsi"/>
        </w:rPr>
        <w:t xml:space="preserve">die </w:t>
      </w:r>
      <w:r w:rsidR="000A3064">
        <w:rPr>
          <w:rFonts w:cstheme="minorHAnsi"/>
        </w:rPr>
        <w:t>m</w:t>
      </w:r>
      <w:r w:rsidR="00EB315A" w:rsidRPr="00D75004">
        <w:rPr>
          <w:rFonts w:cstheme="minorHAnsi"/>
        </w:rPr>
        <w:t>odell</w:t>
      </w:r>
      <w:r w:rsidR="000A3064">
        <w:rPr>
          <w:rFonts w:cstheme="minorHAnsi"/>
        </w:rPr>
        <w:t>s</w:t>
      </w:r>
      <w:r w:rsidR="00EB315A" w:rsidRPr="00D75004">
        <w:rPr>
          <w:rFonts w:cstheme="minorHAnsi"/>
        </w:rPr>
        <w:t>pezifischen Veränderungen v.a. von den ärztlich-psychologischen Berufsgruppen wahrgenommen und positiv bewertet werden. Die Berufsgruppe der Pflege ist skeptischer und nimmt Veränderungen auch weniger wahr. Die Akze</w:t>
      </w:r>
      <w:r w:rsidR="00EB315A" w:rsidRPr="00D75004">
        <w:rPr>
          <w:rFonts w:cstheme="minorHAnsi"/>
        </w:rPr>
        <w:t>p</w:t>
      </w:r>
      <w:r w:rsidR="00EB315A" w:rsidRPr="00D75004">
        <w:rPr>
          <w:rFonts w:cstheme="minorHAnsi"/>
        </w:rPr>
        <w:t xml:space="preserve">tanz der Umstrukturierungen wird dabei durch Schulungen deutlich erhöht. Die Auswirkungen der Modellversorgung auf die Patienten werden von allen Berufsgruppen gleichermaßen als vorrangig positiv eingeschätzt. Vor allem die Pflege beschreibt eine Aufwertung der eigenen Berufsgruppe durch die modellspezifischen Umstrukturierungen. </w:t>
      </w:r>
    </w:p>
    <w:p w14:paraId="21AFF914" w14:textId="0E7258E0" w:rsidR="00DE7875" w:rsidRPr="00EA1172" w:rsidRDefault="00DE7875" w:rsidP="00EC3D54">
      <w:pPr>
        <w:rPr>
          <w:rFonts w:cstheme="minorHAnsi"/>
          <w:i/>
        </w:rPr>
      </w:pPr>
      <w:r w:rsidRPr="00D75004">
        <w:rPr>
          <w:rFonts w:cstheme="minorHAnsi"/>
          <w:i/>
        </w:rPr>
        <w:t>Schlussfolgerungen</w:t>
      </w:r>
      <w:r w:rsidR="00EA1172">
        <w:rPr>
          <w:rFonts w:cstheme="minorHAnsi"/>
          <w:i/>
        </w:rPr>
        <w:t xml:space="preserve">: </w:t>
      </w:r>
      <w:r w:rsidRPr="00D75004">
        <w:rPr>
          <w:rFonts w:cstheme="minorHAnsi"/>
        </w:rPr>
        <w:t xml:space="preserve">Die </w:t>
      </w:r>
      <w:r w:rsidR="00AA482E" w:rsidRPr="00D75004">
        <w:rPr>
          <w:rFonts w:cstheme="minorHAnsi"/>
        </w:rPr>
        <w:t xml:space="preserve">budgetäre Abrechnungsform hat in den </w:t>
      </w:r>
      <w:r w:rsidR="000A3064">
        <w:rPr>
          <w:rFonts w:cstheme="minorHAnsi"/>
        </w:rPr>
        <w:t>untersuchten</w:t>
      </w:r>
      <w:r w:rsidR="007B6BA6">
        <w:rPr>
          <w:rFonts w:cstheme="minorHAnsi"/>
        </w:rPr>
        <w:t xml:space="preserve"> </w:t>
      </w:r>
      <w:r w:rsidR="00AA482E" w:rsidRPr="00D75004">
        <w:rPr>
          <w:rFonts w:cstheme="minorHAnsi"/>
        </w:rPr>
        <w:t>Fachabteilungen zu ähnlichen Veränderungen der Versorgungspraxis geführt, die sich mit Hilfe eines festen Satzes von 11 Merkmalen gut beschreiben und quantifizieren lassen</w:t>
      </w:r>
      <w:r w:rsidR="00E80508" w:rsidRPr="00D75004">
        <w:rPr>
          <w:rFonts w:cstheme="minorHAnsi"/>
        </w:rPr>
        <w:t xml:space="preserve"> (=Implementierungsgrad)</w:t>
      </w:r>
      <w:r w:rsidR="00AA482E" w:rsidRPr="00D75004">
        <w:rPr>
          <w:rFonts w:cstheme="minorHAnsi"/>
        </w:rPr>
        <w:t>. Diese Veränderu</w:t>
      </w:r>
      <w:r w:rsidR="00AA482E" w:rsidRPr="00D75004">
        <w:rPr>
          <w:rFonts w:cstheme="minorHAnsi"/>
        </w:rPr>
        <w:t>n</w:t>
      </w:r>
      <w:r w:rsidR="00AA482E" w:rsidRPr="00D75004">
        <w:rPr>
          <w:rFonts w:cstheme="minorHAnsi"/>
        </w:rPr>
        <w:t xml:space="preserve">gen werden von den Patienten in Abhängigkeit von ihrer Ausprägung gut wahrgenommen und im Mittel positiv bewertet. </w:t>
      </w:r>
      <w:r w:rsidR="00E80508" w:rsidRPr="00D75004">
        <w:rPr>
          <w:rFonts w:cstheme="minorHAnsi"/>
        </w:rPr>
        <w:t xml:space="preserve">Das Merkmal </w:t>
      </w:r>
      <w:proofErr w:type="spellStart"/>
      <w:r w:rsidR="00E80508" w:rsidRPr="00D75004">
        <w:rPr>
          <w:rFonts w:cstheme="minorHAnsi"/>
        </w:rPr>
        <w:t>Behandlerkontinuität</w:t>
      </w:r>
      <w:proofErr w:type="spellEnd"/>
      <w:r w:rsidR="00E80508" w:rsidRPr="00D75004">
        <w:rPr>
          <w:rFonts w:cstheme="minorHAnsi"/>
        </w:rPr>
        <w:t xml:space="preserve"> hat in diesem Zusammenhang eine hohe Relevanz. Die Mitarbeiter sind, je nach Berufsgruppe, unterschiedlich gut informiert über die model</w:t>
      </w:r>
      <w:r w:rsidR="00E80508" w:rsidRPr="00D75004">
        <w:rPr>
          <w:rFonts w:cstheme="minorHAnsi"/>
        </w:rPr>
        <w:t>l</w:t>
      </w:r>
      <w:r w:rsidR="00E80508" w:rsidRPr="00D75004">
        <w:rPr>
          <w:rFonts w:cstheme="minorHAnsi"/>
        </w:rPr>
        <w:t>spezifischen Umstrukturierungen und schätzen diese auch unterschiedlich positiv ein.</w:t>
      </w:r>
    </w:p>
    <w:p w14:paraId="279DDF05" w14:textId="0D00F4CF" w:rsidR="004C1D5C" w:rsidRPr="00D75004" w:rsidRDefault="004C1D5C" w:rsidP="00EC3D54">
      <w:pPr>
        <w:rPr>
          <w:rFonts w:cstheme="minorHAnsi"/>
          <w:i/>
        </w:rPr>
      </w:pPr>
      <w:r w:rsidRPr="00D75004">
        <w:rPr>
          <w:rFonts w:cstheme="minorHAnsi"/>
          <w:i/>
        </w:rPr>
        <w:t>Publikationen</w:t>
      </w:r>
      <w:r w:rsidR="00EA1172">
        <w:rPr>
          <w:rFonts w:cstheme="minorHAnsi"/>
          <w:i/>
        </w:rPr>
        <w:t>:</w:t>
      </w:r>
    </w:p>
    <w:p w14:paraId="154DFCEB" w14:textId="33C2CF7C" w:rsidR="00DE0F93" w:rsidRPr="00D75004" w:rsidRDefault="00DE0F93" w:rsidP="00DE0F93">
      <w:pPr>
        <w:numPr>
          <w:ilvl w:val="0"/>
          <w:numId w:val="8"/>
        </w:numPr>
        <w:tabs>
          <w:tab w:val="clear" w:pos="720"/>
          <w:tab w:val="num" w:pos="360"/>
        </w:tabs>
        <w:spacing w:after="0" w:line="240" w:lineRule="auto"/>
        <w:ind w:left="360"/>
        <w:jc w:val="both"/>
        <w:rPr>
          <w:rFonts w:cstheme="minorHAnsi"/>
        </w:rPr>
      </w:pPr>
      <w:proofErr w:type="spellStart"/>
      <w:r w:rsidRPr="00D75004">
        <w:rPr>
          <w:rFonts w:cstheme="minorHAnsi"/>
        </w:rPr>
        <w:t>Ignatyev</w:t>
      </w:r>
      <w:proofErr w:type="spellEnd"/>
      <w:r w:rsidRPr="00D75004">
        <w:rPr>
          <w:rFonts w:cstheme="minorHAnsi"/>
        </w:rPr>
        <w:t xml:space="preserve">, Y., Timm, J., Heinze, M., </w:t>
      </w:r>
      <w:proofErr w:type="spellStart"/>
      <w:r w:rsidRPr="00D75004">
        <w:rPr>
          <w:rFonts w:cstheme="minorHAnsi"/>
        </w:rPr>
        <w:t>Indefrey</w:t>
      </w:r>
      <w:proofErr w:type="spellEnd"/>
      <w:r w:rsidRPr="00D75004">
        <w:rPr>
          <w:rFonts w:cstheme="minorHAnsi"/>
        </w:rPr>
        <w:t xml:space="preserve">, S., von Peter, S. (2017). </w:t>
      </w:r>
      <w:r w:rsidRPr="007752F5">
        <w:rPr>
          <w:rFonts w:cstheme="minorHAnsi"/>
          <w:lang w:val="en-GB"/>
        </w:rPr>
        <w:t xml:space="preserve">Development and Preliminary Validation of the Scale for Evaluation of Psychiatric Integrative and Continuous Care (SEPICC) – patient’s version. </w:t>
      </w:r>
      <w:r w:rsidRPr="00D75004">
        <w:rPr>
          <w:rFonts w:cstheme="minorHAnsi"/>
        </w:rPr>
        <w:t xml:space="preserve">Frontiers Public </w:t>
      </w:r>
      <w:proofErr w:type="spellStart"/>
      <w:r w:rsidRPr="00D75004">
        <w:rPr>
          <w:rFonts w:cstheme="minorHAnsi"/>
        </w:rPr>
        <w:t>Healt</w:t>
      </w:r>
      <w:r w:rsidR="00DF38C8">
        <w:rPr>
          <w:rFonts w:cstheme="minorHAnsi"/>
        </w:rPr>
        <w:t>h</w:t>
      </w:r>
      <w:proofErr w:type="spellEnd"/>
      <w:r w:rsidRPr="00D75004">
        <w:rPr>
          <w:rFonts w:cstheme="minorHAnsi"/>
        </w:rPr>
        <w:t xml:space="preserve">, Vol. 8, </w:t>
      </w:r>
      <w:proofErr w:type="spellStart"/>
      <w:r w:rsidRPr="00D75004">
        <w:rPr>
          <w:rFonts w:cstheme="minorHAnsi"/>
        </w:rPr>
        <w:t>Article</w:t>
      </w:r>
      <w:proofErr w:type="spellEnd"/>
      <w:r w:rsidRPr="00D75004">
        <w:rPr>
          <w:rFonts w:cstheme="minorHAnsi"/>
        </w:rPr>
        <w:t xml:space="preserve"> 182</w:t>
      </w:r>
    </w:p>
    <w:p w14:paraId="6BEC73D9" w14:textId="4AC202B9" w:rsidR="00DE0F93" w:rsidRPr="00D75004" w:rsidRDefault="00DE0F93" w:rsidP="00DE0F93">
      <w:pPr>
        <w:numPr>
          <w:ilvl w:val="0"/>
          <w:numId w:val="8"/>
        </w:numPr>
        <w:tabs>
          <w:tab w:val="clear" w:pos="720"/>
          <w:tab w:val="num" w:pos="360"/>
        </w:tabs>
        <w:spacing w:after="0" w:line="240" w:lineRule="auto"/>
        <w:ind w:left="360"/>
        <w:jc w:val="both"/>
        <w:rPr>
          <w:rFonts w:cstheme="minorHAnsi"/>
        </w:rPr>
      </w:pPr>
      <w:r w:rsidRPr="00D75004">
        <w:rPr>
          <w:rFonts w:cstheme="minorHAnsi"/>
        </w:rPr>
        <w:t xml:space="preserve">von Peter, S., </w:t>
      </w:r>
      <w:proofErr w:type="spellStart"/>
      <w:r w:rsidRPr="00D75004">
        <w:rPr>
          <w:rFonts w:cstheme="minorHAnsi"/>
        </w:rPr>
        <w:t>Ignatyev</w:t>
      </w:r>
      <w:proofErr w:type="spellEnd"/>
      <w:r w:rsidRPr="00D75004">
        <w:rPr>
          <w:rFonts w:cstheme="minorHAnsi"/>
        </w:rPr>
        <w:t xml:space="preserve">, Y., </w:t>
      </w:r>
      <w:proofErr w:type="spellStart"/>
      <w:r w:rsidRPr="00D75004">
        <w:rPr>
          <w:rFonts w:cstheme="minorHAnsi"/>
        </w:rPr>
        <w:t>Indefrey</w:t>
      </w:r>
      <w:proofErr w:type="spellEnd"/>
      <w:r w:rsidRPr="00D75004">
        <w:rPr>
          <w:rFonts w:cstheme="minorHAnsi"/>
        </w:rPr>
        <w:t>, S., Johne, J., Schwarz, J., Timm, J., Heinze, M. (2017) Spezif</w:t>
      </w:r>
      <w:r w:rsidRPr="00D75004">
        <w:rPr>
          <w:rFonts w:cstheme="minorHAnsi"/>
        </w:rPr>
        <w:t>i</w:t>
      </w:r>
      <w:r w:rsidRPr="00D75004">
        <w:rPr>
          <w:rFonts w:cstheme="minorHAnsi"/>
        </w:rPr>
        <w:t xml:space="preserve">sche Merkmale zur Einstufung der Modellversorgung nach §64b SGB V. Nervenarzt: ;89(5):559-564. </w:t>
      </w:r>
      <w:proofErr w:type="spellStart"/>
      <w:r w:rsidRPr="00D75004">
        <w:rPr>
          <w:rFonts w:cstheme="minorHAnsi"/>
        </w:rPr>
        <w:t>doi</w:t>
      </w:r>
      <w:proofErr w:type="spellEnd"/>
      <w:r w:rsidRPr="00D75004">
        <w:rPr>
          <w:rFonts w:cstheme="minorHAnsi"/>
        </w:rPr>
        <w:t>: 10.1007/s00115-017-0459-z.</w:t>
      </w:r>
    </w:p>
    <w:p w14:paraId="692539AD" w14:textId="4B994D78" w:rsidR="00DE0F93" w:rsidRPr="00D75004" w:rsidRDefault="00DE0F93" w:rsidP="00DE0F93">
      <w:pPr>
        <w:numPr>
          <w:ilvl w:val="0"/>
          <w:numId w:val="8"/>
        </w:numPr>
        <w:tabs>
          <w:tab w:val="clear" w:pos="720"/>
          <w:tab w:val="num" w:pos="360"/>
        </w:tabs>
        <w:spacing w:after="0" w:line="240" w:lineRule="auto"/>
        <w:ind w:left="360"/>
        <w:jc w:val="both"/>
        <w:rPr>
          <w:rFonts w:cstheme="minorHAnsi"/>
        </w:rPr>
      </w:pPr>
      <w:r w:rsidRPr="00D75004">
        <w:rPr>
          <w:rFonts w:cstheme="minorHAnsi"/>
        </w:rPr>
        <w:t xml:space="preserve">von Peter, S., Johne, J., Schwarz, J., Timm, J., Heinze, M., </w:t>
      </w:r>
      <w:proofErr w:type="spellStart"/>
      <w:r w:rsidRPr="00D75004">
        <w:rPr>
          <w:rFonts w:cstheme="minorHAnsi"/>
        </w:rPr>
        <w:t>Ignatyev</w:t>
      </w:r>
      <w:proofErr w:type="spellEnd"/>
      <w:r w:rsidRPr="00D75004">
        <w:rPr>
          <w:rFonts w:cstheme="minorHAnsi"/>
        </w:rPr>
        <w:t xml:space="preserve">, Y. (2018). </w:t>
      </w:r>
      <w:r w:rsidRPr="007752F5">
        <w:rPr>
          <w:rFonts w:cstheme="minorHAnsi"/>
          <w:lang w:val="en-GB"/>
        </w:rPr>
        <w:t xml:space="preserve">Evaluation of new flexible and integrative psychiatric treatment models in Germany – assessment and preliminary validation of specific program components. </w:t>
      </w:r>
      <w:r w:rsidRPr="00D75004">
        <w:rPr>
          <w:rFonts w:cstheme="minorHAnsi"/>
        </w:rPr>
        <w:t xml:space="preserve">BMC </w:t>
      </w:r>
      <w:proofErr w:type="spellStart"/>
      <w:r w:rsidRPr="00D75004">
        <w:rPr>
          <w:rFonts w:cstheme="minorHAnsi"/>
        </w:rPr>
        <w:t>Psychiatry</w:t>
      </w:r>
      <w:proofErr w:type="spellEnd"/>
      <w:r w:rsidRPr="00D75004">
        <w:rPr>
          <w:rFonts w:cstheme="minorHAnsi"/>
        </w:rPr>
        <w:t xml:space="preserve">, 18:278 </w:t>
      </w:r>
      <w:hyperlink r:id="rId9" w:history="1">
        <w:r w:rsidRPr="00D75004">
          <w:rPr>
            <w:rStyle w:val="Hyperlink"/>
            <w:rFonts w:cstheme="minorHAnsi"/>
            <w:color w:val="auto"/>
          </w:rPr>
          <w:t>https://doi.org/10.1186/s12888-018-1861-1</w:t>
        </w:r>
      </w:hyperlink>
    </w:p>
    <w:p w14:paraId="533DD1E1" w14:textId="62BA3197" w:rsidR="00DE0F93" w:rsidRPr="00D75004" w:rsidRDefault="00DE0F93" w:rsidP="00DE0F93">
      <w:pPr>
        <w:numPr>
          <w:ilvl w:val="0"/>
          <w:numId w:val="8"/>
        </w:numPr>
        <w:tabs>
          <w:tab w:val="clear" w:pos="720"/>
          <w:tab w:val="num" w:pos="360"/>
        </w:tabs>
        <w:spacing w:after="0" w:line="240" w:lineRule="auto"/>
        <w:ind w:left="360"/>
        <w:jc w:val="both"/>
        <w:rPr>
          <w:rFonts w:cstheme="minorHAnsi"/>
        </w:rPr>
      </w:pPr>
      <w:r w:rsidRPr="00D75004">
        <w:rPr>
          <w:rFonts w:cstheme="minorHAnsi"/>
        </w:rPr>
        <w:t>Hauptpublikation Frontiers, gerade im Review</w:t>
      </w:r>
    </w:p>
    <w:p w14:paraId="4015B6EE" w14:textId="77777777" w:rsidR="00FF0C83" w:rsidRPr="00D75004" w:rsidRDefault="00FF0C83">
      <w:pPr>
        <w:rPr>
          <w:rFonts w:cstheme="minorHAnsi"/>
          <w:b/>
        </w:rPr>
      </w:pPr>
    </w:p>
    <w:p w14:paraId="3338A9E5" w14:textId="1B80B7C9" w:rsidR="002B1529" w:rsidRPr="00B65BCC" w:rsidRDefault="00952095" w:rsidP="00B65BCC">
      <w:pPr>
        <w:rPr>
          <w:rFonts w:cstheme="minorHAnsi"/>
          <w:b/>
        </w:rPr>
      </w:pPr>
      <w:r w:rsidRPr="00D75004">
        <w:rPr>
          <w:rFonts w:cstheme="minorHAnsi"/>
          <w:b/>
        </w:rPr>
        <w:t>2.</w:t>
      </w:r>
      <w:r w:rsidR="0061172F">
        <w:rPr>
          <w:rFonts w:cstheme="minorHAnsi"/>
          <w:b/>
        </w:rPr>
        <w:t>4</w:t>
      </w:r>
      <w:r w:rsidR="000A2271" w:rsidRPr="00D75004">
        <w:rPr>
          <w:rFonts w:cstheme="minorHAnsi"/>
          <w:b/>
        </w:rPr>
        <w:t>) Eva</w:t>
      </w:r>
      <w:r w:rsidR="00B65BCC">
        <w:rPr>
          <w:rFonts w:cstheme="minorHAnsi"/>
          <w:b/>
        </w:rPr>
        <w:t>64</w:t>
      </w:r>
    </w:p>
    <w:p w14:paraId="1FDA8BD6" w14:textId="77777777" w:rsidR="002B1529" w:rsidRDefault="002B1529" w:rsidP="002B1529">
      <w:pPr>
        <w:jc w:val="both"/>
      </w:pPr>
      <w:r>
        <w:t>Ein wissenschaftliches Konsortium bestehend aus der Medizinischen Fakultät Carl Gustav Carus der TU Dresden, dem Wissenschaftlichen Institut für Gesundheitsökonomie und Gesundheitssystemfo</w:t>
      </w:r>
      <w:r>
        <w:t>r</w:t>
      </w:r>
      <w:r>
        <w:t>schung (WIG² GmbH) in Leipzig sowie dem Institut für Sozialmedizin und Gesundheitsökonomie (ISMG) der Otto-von-Guericke-Universität Magdeburg wurde mit der bundesweit einheitlichen Ev</w:t>
      </w:r>
      <w:r>
        <w:t>a</w:t>
      </w:r>
      <w:r>
        <w:t>luation von insgesamt achtzehn Modellvorhaben nach §64b SGB V beauftragt. Die Beauftragung e</w:t>
      </w:r>
      <w:r>
        <w:t>r</w:t>
      </w:r>
      <w:r>
        <w:t>folgte nach öffentlicher Ausschreibung durch eine von mehr als 70 gesetzlichen Krankenkassen gebi</w:t>
      </w:r>
      <w:r>
        <w:t>l</w:t>
      </w:r>
      <w:r>
        <w:lastRenderedPageBreak/>
        <w:t>dete Arbeitsgemeinschaft Evaluation. Im Zeitraum von 2015 bis 2025 werden die genannten Model</w:t>
      </w:r>
      <w:r>
        <w:t>l</w:t>
      </w:r>
      <w:r>
        <w:t>vorhaben basierend auf Routinedaten dieser Krankenkassen evaluiert. Dabei werden jeweils Patie</w:t>
      </w:r>
      <w:r>
        <w:t>n</w:t>
      </w:r>
      <w:r>
        <w:t xml:space="preserve">ten der zu untersuchenden Modellkliniken mit einer Kontrollgruppe von Patienten strukturähnlicher Vergleichskliniken </w:t>
      </w:r>
      <w:r>
        <w:rPr>
          <w:rFonts w:cs="Arial"/>
        </w:rPr>
        <w:t xml:space="preserve">ohne Vertrag nach §64b SGB V </w:t>
      </w:r>
      <w:r>
        <w:t xml:space="preserve">verglichen. Das Studiendesign der Evaluation EVA64 ist demnach eine sekundärdatenbasierte, kontrollierte </w:t>
      </w:r>
      <w:proofErr w:type="spellStart"/>
      <w:r>
        <w:t>Kohortenstudie</w:t>
      </w:r>
      <w:proofErr w:type="spellEnd"/>
      <w:r>
        <w:t>. Das Ziel der Evaluat</w:t>
      </w:r>
      <w:r>
        <w:t>i</w:t>
      </w:r>
      <w:r>
        <w:t>on EVA64 ist der Vergleich von Effektivität, Kosten und Effizienz zwischen Modellkliniken und jeweil</w:t>
      </w:r>
      <w:r>
        <w:t>i</w:t>
      </w:r>
      <w:r>
        <w:t>ger Kontrollgruppe sowie eine Beurteilung ausgewählter Aspekte der Behandlungsqualität.</w:t>
      </w:r>
    </w:p>
    <w:p w14:paraId="1E335BD3" w14:textId="77777777" w:rsidR="002B1529" w:rsidRDefault="002B1529" w:rsidP="002B1529">
      <w:pPr>
        <w:jc w:val="both"/>
        <w:rPr>
          <w:highlight w:val="yellow"/>
        </w:rPr>
      </w:pPr>
      <w:r>
        <w:t>Die bisher erstellten Zwischenberichte dieser Evaluation liegen den beauftragenden Krankenkassen vor und gehen koordiniert durch den GKV-SV in den Bericht über das BMG an den deutschen Bunde</w:t>
      </w:r>
      <w:r>
        <w:t>s</w:t>
      </w:r>
      <w:r>
        <w:t>tag ein. Daher wird an dieser Stelle auf eine detaillierte Darstellung dieser Evaluation sowie der e</w:t>
      </w:r>
      <w:r>
        <w:t>r</w:t>
      </w:r>
      <w:r>
        <w:t>zielten Ergebnisse verzichtet und stattdessen auf den Bericht des GKV-SV verwiesen.</w:t>
      </w:r>
    </w:p>
    <w:p w14:paraId="7AAA829A" w14:textId="62119E3F" w:rsidR="000A2271" w:rsidRPr="00D75004" w:rsidRDefault="00952095">
      <w:pPr>
        <w:rPr>
          <w:rFonts w:cstheme="minorHAnsi"/>
          <w:b/>
        </w:rPr>
      </w:pPr>
      <w:r w:rsidRPr="00D75004">
        <w:rPr>
          <w:rFonts w:cstheme="minorHAnsi"/>
          <w:b/>
        </w:rPr>
        <w:t>2.</w:t>
      </w:r>
      <w:r w:rsidR="0061172F">
        <w:rPr>
          <w:rFonts w:cstheme="minorHAnsi"/>
          <w:b/>
        </w:rPr>
        <w:t>5</w:t>
      </w:r>
      <w:r w:rsidR="000A2271" w:rsidRPr="00D75004">
        <w:rPr>
          <w:rFonts w:cstheme="minorHAnsi"/>
          <w:b/>
        </w:rPr>
        <w:t xml:space="preserve">) </w:t>
      </w:r>
      <w:proofErr w:type="spellStart"/>
      <w:r w:rsidR="000A2271" w:rsidRPr="00D75004">
        <w:rPr>
          <w:rFonts w:cstheme="minorHAnsi"/>
          <w:b/>
        </w:rPr>
        <w:t>PsychCare</w:t>
      </w:r>
      <w:proofErr w:type="spellEnd"/>
    </w:p>
    <w:p w14:paraId="752DBCF8" w14:textId="7A9FAA15" w:rsidR="00EB6FE1" w:rsidRDefault="00EC3D54" w:rsidP="00EB6FE1">
      <w:pPr>
        <w:rPr>
          <w:rFonts w:cstheme="minorHAnsi"/>
        </w:rPr>
      </w:pPr>
      <w:r w:rsidRPr="00D75004">
        <w:rPr>
          <w:rFonts w:cstheme="minorHAnsi"/>
          <w:i/>
        </w:rPr>
        <w:t>Hintergrund:</w:t>
      </w:r>
      <w:r w:rsidR="00EA1172">
        <w:rPr>
          <w:rFonts w:cstheme="minorHAnsi"/>
          <w:i/>
        </w:rPr>
        <w:t xml:space="preserve"> </w:t>
      </w:r>
      <w:r w:rsidR="00EB6FE1">
        <w:rPr>
          <w:rFonts w:cstheme="minorHAnsi"/>
        </w:rPr>
        <w:t>Aufbauend auf den Vorläuferstudien Eva64 und EvaMod64 haben sich beide Konsortia</w:t>
      </w:r>
      <w:r w:rsidR="00EB6FE1">
        <w:rPr>
          <w:rFonts w:cstheme="minorHAnsi"/>
        </w:rPr>
        <w:t>l</w:t>
      </w:r>
      <w:r w:rsidR="00EB6FE1">
        <w:rPr>
          <w:rFonts w:cstheme="minorHAnsi"/>
        </w:rPr>
        <w:t xml:space="preserve">gruppen in der vom Innovationsfonds geförderten Studie </w:t>
      </w:r>
      <w:proofErr w:type="spellStart"/>
      <w:r w:rsidR="00EB6FE1">
        <w:rPr>
          <w:rFonts w:cstheme="minorHAnsi"/>
        </w:rPr>
        <w:t>PsychCare</w:t>
      </w:r>
      <w:proofErr w:type="spellEnd"/>
      <w:r w:rsidR="00EB6FE1">
        <w:rPr>
          <w:rFonts w:cstheme="minorHAnsi"/>
        </w:rPr>
        <w:t xml:space="preserve"> zusammengeschlossen, um die Evaluation von Modellprojekten nach §64b SGB V sowohl kontrolliert, d. h. unter Einbeziehung stru</w:t>
      </w:r>
      <w:r w:rsidR="00EB6FE1">
        <w:rPr>
          <w:rFonts w:cstheme="minorHAnsi"/>
        </w:rPr>
        <w:t>k</w:t>
      </w:r>
      <w:r w:rsidR="00EB6FE1">
        <w:rPr>
          <w:rFonts w:cstheme="minorHAnsi"/>
        </w:rPr>
        <w:t>turähnlicher Kontrollkliniken, durchzuführen, als auch gleichzeitig quantitative Primär- und Seku</w:t>
      </w:r>
      <w:r w:rsidR="00EB6FE1">
        <w:rPr>
          <w:rFonts w:cstheme="minorHAnsi"/>
        </w:rPr>
        <w:t>n</w:t>
      </w:r>
      <w:r w:rsidR="00EB6FE1">
        <w:rPr>
          <w:rFonts w:cstheme="minorHAnsi"/>
        </w:rPr>
        <w:t>därdaten mit qualitativen Patienten-, Angehörigen- und Mitarbeiterseitigen Erfahrungen zusamme</w:t>
      </w:r>
      <w:r w:rsidR="00EB6FE1">
        <w:rPr>
          <w:rFonts w:cstheme="minorHAnsi"/>
        </w:rPr>
        <w:t>n</w:t>
      </w:r>
      <w:r w:rsidR="00EB6FE1">
        <w:rPr>
          <w:rFonts w:cstheme="minorHAnsi"/>
        </w:rPr>
        <w:t>zuführen.</w:t>
      </w:r>
    </w:p>
    <w:p w14:paraId="33FE4D99" w14:textId="58F0CE06" w:rsidR="00EB6FE1" w:rsidRPr="00C32DE9" w:rsidRDefault="00EC3D54" w:rsidP="00EB6FE1">
      <w:pPr>
        <w:rPr>
          <w:rFonts w:cstheme="minorHAnsi"/>
        </w:rPr>
      </w:pPr>
      <w:r w:rsidRPr="00D75004">
        <w:rPr>
          <w:rFonts w:cstheme="minorHAnsi"/>
          <w:i/>
        </w:rPr>
        <w:t>Umsetzung und Laufzeit:</w:t>
      </w:r>
      <w:r w:rsidR="0061172F">
        <w:rPr>
          <w:rFonts w:cstheme="minorHAnsi"/>
          <w:i/>
        </w:rPr>
        <w:t xml:space="preserve"> </w:t>
      </w:r>
      <w:r w:rsidR="00EB6FE1" w:rsidRPr="00C32DE9">
        <w:rPr>
          <w:rFonts w:cstheme="minorHAnsi"/>
        </w:rPr>
        <w:t xml:space="preserve">Das Projekt </w:t>
      </w:r>
      <w:r w:rsidR="00EB6FE1">
        <w:rPr>
          <w:rFonts w:cstheme="minorHAnsi"/>
        </w:rPr>
        <w:t xml:space="preserve">wird seit Mitte 2017 durch die </w:t>
      </w:r>
      <w:r w:rsidR="00EB6FE1" w:rsidRPr="00666E01">
        <w:rPr>
          <w:rFonts w:cstheme="minorHAnsi"/>
        </w:rPr>
        <w:t>Medizinischen Fakultät Carl Gu</w:t>
      </w:r>
      <w:r w:rsidR="00EB6FE1" w:rsidRPr="00666E01">
        <w:rPr>
          <w:rFonts w:cstheme="minorHAnsi"/>
        </w:rPr>
        <w:t>s</w:t>
      </w:r>
      <w:r w:rsidR="00EB6FE1" w:rsidRPr="00666E01">
        <w:rPr>
          <w:rFonts w:cstheme="minorHAnsi"/>
        </w:rPr>
        <w:t>tav Carus der TU Dresden, dem Wissenschaftlichen Institut für Gesundheitsökonomie und Gesun</w:t>
      </w:r>
      <w:r w:rsidR="00EB6FE1" w:rsidRPr="00666E01">
        <w:rPr>
          <w:rFonts w:cstheme="minorHAnsi"/>
        </w:rPr>
        <w:t>d</w:t>
      </w:r>
      <w:r w:rsidR="00EB6FE1" w:rsidRPr="00666E01">
        <w:rPr>
          <w:rFonts w:cstheme="minorHAnsi"/>
        </w:rPr>
        <w:t>heitssystemforschung (WIG² GmbH) in Leipzig dem Institut für Sozialmedizin und Gesundheitsök</w:t>
      </w:r>
      <w:r w:rsidR="00EB6FE1" w:rsidRPr="00666E01">
        <w:rPr>
          <w:rFonts w:cstheme="minorHAnsi"/>
        </w:rPr>
        <w:t>o</w:t>
      </w:r>
      <w:r w:rsidR="00EB6FE1" w:rsidRPr="00666E01">
        <w:rPr>
          <w:rFonts w:cstheme="minorHAnsi"/>
        </w:rPr>
        <w:t xml:space="preserve">nomie (ISMG) der Otto-von-Guericke-Universität Magdeburg </w:t>
      </w:r>
      <w:r w:rsidR="00EB6FE1">
        <w:rPr>
          <w:rFonts w:cstheme="minorHAnsi"/>
        </w:rPr>
        <w:t>sowie der Medizinischen Hochschule Brandenburg umgesetzt. Die Erhebungen finden seit Februar 2018 in 10 Modell- und 8 strukturähnl</w:t>
      </w:r>
      <w:r w:rsidR="00EB6FE1">
        <w:rPr>
          <w:rFonts w:cstheme="minorHAnsi"/>
        </w:rPr>
        <w:t>i</w:t>
      </w:r>
      <w:r w:rsidR="00EB6FE1">
        <w:rPr>
          <w:rFonts w:cstheme="minorHAnsi"/>
        </w:rPr>
        <w:t xml:space="preserve">chen Kontrollkliniken und unter Beteiligung der AOK Hessen, AOK Niedersachsen, AOK Plus, KKH und  TK statt. </w:t>
      </w:r>
    </w:p>
    <w:p w14:paraId="33B2E39C" w14:textId="1FBCB3E3" w:rsidR="00E80508" w:rsidRDefault="00EB315A" w:rsidP="00E80508">
      <w:pPr>
        <w:rPr>
          <w:rFonts w:cstheme="minorHAnsi"/>
        </w:rPr>
      </w:pPr>
      <w:r w:rsidRPr="00D75004">
        <w:rPr>
          <w:rFonts w:cstheme="minorHAnsi"/>
          <w:i/>
        </w:rPr>
        <w:t>Ziele und Hypothesen</w:t>
      </w:r>
      <w:r w:rsidR="00EA1172">
        <w:rPr>
          <w:rFonts w:cstheme="minorHAnsi"/>
          <w:i/>
        </w:rPr>
        <w:t xml:space="preserve">: </w:t>
      </w:r>
      <w:proofErr w:type="spellStart"/>
      <w:r w:rsidR="00C87F45" w:rsidRPr="00D75004">
        <w:rPr>
          <w:rFonts w:cstheme="minorHAnsi"/>
        </w:rPr>
        <w:t>PsychCare</w:t>
      </w:r>
      <w:proofErr w:type="spellEnd"/>
      <w:r w:rsidR="00C87F45" w:rsidRPr="00D75004">
        <w:rPr>
          <w:rFonts w:cstheme="minorHAnsi"/>
        </w:rPr>
        <w:t xml:space="preserve"> hat zum Ziel, den Nutzen, die Kosten und die Effizienz von Model</w:t>
      </w:r>
      <w:r w:rsidR="00C87F45" w:rsidRPr="00D75004">
        <w:rPr>
          <w:rFonts w:cstheme="minorHAnsi"/>
        </w:rPr>
        <w:t>l</w:t>
      </w:r>
      <w:r w:rsidR="00C87F45" w:rsidRPr="00D75004">
        <w:rPr>
          <w:rFonts w:cstheme="minorHAnsi"/>
        </w:rPr>
        <w:t>projekten nach &amp;64b SGB V aus Sicht von Patienten, Angehörigen und Behandlern im Vergleich zur Regelversorgung zu untersuchen.</w:t>
      </w:r>
      <w:r w:rsidR="00E80508" w:rsidRPr="00D75004">
        <w:rPr>
          <w:rFonts w:cstheme="minorHAnsi"/>
        </w:rPr>
        <w:t xml:space="preserve"> Primäre Zielparamater sind dabei Unterschiede in der Lebensqual</w:t>
      </w:r>
      <w:r w:rsidR="00E80508" w:rsidRPr="00D75004">
        <w:rPr>
          <w:rFonts w:cstheme="minorHAnsi"/>
        </w:rPr>
        <w:t>i</w:t>
      </w:r>
      <w:r w:rsidR="00E80508" w:rsidRPr="00D75004">
        <w:rPr>
          <w:rFonts w:cstheme="minorHAnsi"/>
        </w:rPr>
        <w:t xml:space="preserve">tät und Behandlungszufriedenheit zwischen Patienten der Modell- und Regelversorgung nach einem Untersuchungszeitraum von 15 Monaten sowie Veränderungen der Symptombelastung, beruflichen Integration, </w:t>
      </w:r>
      <w:proofErr w:type="spellStart"/>
      <w:r w:rsidR="00E80508" w:rsidRPr="00D75004">
        <w:rPr>
          <w:rFonts w:cstheme="minorHAnsi"/>
        </w:rPr>
        <w:t>Recovery</w:t>
      </w:r>
      <w:proofErr w:type="spellEnd"/>
      <w:r w:rsidR="00E80508" w:rsidRPr="00D75004">
        <w:rPr>
          <w:rFonts w:cstheme="minorHAnsi"/>
        </w:rPr>
        <w:t>, Zufriedenheit mit klinischen Entscheidungsprozessen, Angehörigenbelastung und direkten und indirekten Kosten.</w:t>
      </w:r>
    </w:p>
    <w:p w14:paraId="199EE204" w14:textId="71D11DFC" w:rsidR="00C87F45" w:rsidRPr="00EA1172" w:rsidRDefault="00EB315A" w:rsidP="00EB315A">
      <w:pPr>
        <w:rPr>
          <w:rFonts w:cstheme="minorHAnsi"/>
          <w:i/>
        </w:rPr>
      </w:pPr>
      <w:r w:rsidRPr="00D75004">
        <w:rPr>
          <w:rFonts w:cstheme="minorHAnsi"/>
          <w:i/>
        </w:rPr>
        <w:t>Design und Methoden</w:t>
      </w:r>
      <w:r w:rsidR="00EA1172">
        <w:rPr>
          <w:rFonts w:cstheme="minorHAnsi"/>
          <w:i/>
        </w:rPr>
        <w:t xml:space="preserve">: </w:t>
      </w:r>
      <w:r w:rsidR="00DE7875" w:rsidRPr="00D75004">
        <w:rPr>
          <w:rFonts w:cstheme="minorHAnsi"/>
        </w:rPr>
        <w:t xml:space="preserve">Es wird ein kontrolliertes, prospektives multizentrisches </w:t>
      </w:r>
      <w:proofErr w:type="spellStart"/>
      <w:r w:rsidR="00DE7875" w:rsidRPr="00D75004">
        <w:rPr>
          <w:rFonts w:cstheme="minorHAnsi"/>
        </w:rPr>
        <w:t>Kohortendesign</w:t>
      </w:r>
      <w:proofErr w:type="spellEnd"/>
      <w:r w:rsidR="00DE7875" w:rsidRPr="00D75004">
        <w:rPr>
          <w:rFonts w:cstheme="minorHAnsi"/>
        </w:rPr>
        <w:t xml:space="preserve"> mit Vergleich von Patienten in Kliniken mit Modellversorgung und Regelversorgung</w:t>
      </w:r>
      <w:r w:rsidR="00E80508" w:rsidRPr="00D75004">
        <w:rPr>
          <w:rFonts w:cstheme="minorHAnsi"/>
        </w:rPr>
        <w:t xml:space="preserve"> </w:t>
      </w:r>
      <w:r w:rsidR="00DE7875" w:rsidRPr="00D75004">
        <w:rPr>
          <w:rFonts w:cstheme="minorHAnsi"/>
        </w:rPr>
        <w:t>durchgeführt. B</w:t>
      </w:r>
      <w:r w:rsidR="00DE7875" w:rsidRPr="00D75004">
        <w:rPr>
          <w:rFonts w:cstheme="minorHAnsi"/>
        </w:rPr>
        <w:t>e</w:t>
      </w:r>
      <w:r w:rsidR="00DE7875" w:rsidRPr="00D75004">
        <w:rPr>
          <w:rFonts w:cstheme="minorHAnsi"/>
        </w:rPr>
        <w:t>standteil d</w:t>
      </w:r>
      <w:r w:rsidR="00E80508" w:rsidRPr="00D75004">
        <w:rPr>
          <w:rFonts w:cstheme="minorHAnsi"/>
        </w:rPr>
        <w:t>ies</w:t>
      </w:r>
      <w:r w:rsidR="00DE7875" w:rsidRPr="00D75004">
        <w:rPr>
          <w:rFonts w:cstheme="minorHAnsi"/>
        </w:rPr>
        <w:t>er Analysen sind:</w:t>
      </w:r>
    </w:p>
    <w:p w14:paraId="0057EA13" w14:textId="7757AA72" w:rsidR="00DE7875" w:rsidRPr="00D75004" w:rsidRDefault="00DE7875" w:rsidP="00DE7875">
      <w:pPr>
        <w:pStyle w:val="Listenabsatz"/>
        <w:numPr>
          <w:ilvl w:val="0"/>
          <w:numId w:val="7"/>
        </w:numPr>
        <w:rPr>
          <w:rFonts w:cstheme="minorHAnsi"/>
        </w:rPr>
      </w:pPr>
      <w:r w:rsidRPr="00D75004">
        <w:rPr>
          <w:rFonts w:cstheme="minorHAnsi"/>
        </w:rPr>
        <w:t>Primärdatenerhebung unter Nutzung von Patienten-orientierten Outcomes (</w:t>
      </w:r>
      <w:r w:rsidR="00E80508" w:rsidRPr="00D75004">
        <w:rPr>
          <w:rFonts w:cstheme="minorHAnsi"/>
        </w:rPr>
        <w:t xml:space="preserve">Lebensqualität, Behandlungszufriedenheit, erlebtes </w:t>
      </w:r>
      <w:proofErr w:type="spellStart"/>
      <w:r w:rsidR="00E80508" w:rsidRPr="00D75004">
        <w:rPr>
          <w:rFonts w:cstheme="minorHAnsi"/>
        </w:rPr>
        <w:t>Recovery</w:t>
      </w:r>
      <w:proofErr w:type="spellEnd"/>
      <w:r w:rsidR="00E80508" w:rsidRPr="00D75004">
        <w:rPr>
          <w:rFonts w:cstheme="minorHAnsi"/>
        </w:rPr>
        <w:t>, Zufriedenheit mit Entscheidungsprozessen, Symptombelastung)</w:t>
      </w:r>
    </w:p>
    <w:p w14:paraId="199BD77D" w14:textId="2C1C500A" w:rsidR="00DE7875" w:rsidRPr="00D75004" w:rsidRDefault="00DE7875" w:rsidP="00DE7875">
      <w:pPr>
        <w:pStyle w:val="Listenabsatz"/>
        <w:numPr>
          <w:ilvl w:val="0"/>
          <w:numId w:val="7"/>
        </w:numPr>
        <w:rPr>
          <w:rFonts w:cstheme="minorHAnsi"/>
        </w:rPr>
      </w:pPr>
      <w:r w:rsidRPr="00D75004">
        <w:rPr>
          <w:rFonts w:cstheme="minorHAnsi"/>
        </w:rPr>
        <w:t>Qualitative Erhebungen und Prozessevaluation unter Nutzung eines partizipativer Fo</w:t>
      </w:r>
      <w:r w:rsidRPr="00D75004">
        <w:rPr>
          <w:rFonts w:cstheme="minorHAnsi"/>
        </w:rPr>
        <w:t>r</w:t>
      </w:r>
      <w:r w:rsidRPr="00D75004">
        <w:rPr>
          <w:rFonts w:cstheme="minorHAnsi"/>
        </w:rPr>
        <w:t>schungsansatzes</w:t>
      </w:r>
    </w:p>
    <w:p w14:paraId="4F21EC27" w14:textId="64438D6E" w:rsidR="00DE7875" w:rsidRPr="00D75004" w:rsidRDefault="00DE7875" w:rsidP="00DE7875">
      <w:pPr>
        <w:pStyle w:val="Listenabsatz"/>
        <w:numPr>
          <w:ilvl w:val="0"/>
          <w:numId w:val="7"/>
        </w:numPr>
        <w:rPr>
          <w:rFonts w:cstheme="minorHAnsi"/>
        </w:rPr>
      </w:pPr>
      <w:r w:rsidRPr="00D75004">
        <w:rPr>
          <w:rFonts w:cstheme="minorHAnsi"/>
        </w:rPr>
        <w:t xml:space="preserve">Gesundheitsökonomische Analysen: </w:t>
      </w:r>
    </w:p>
    <w:p w14:paraId="4586B25B" w14:textId="636D7114" w:rsidR="00DE7875" w:rsidRPr="00D75004" w:rsidRDefault="00DE7875" w:rsidP="00DE7875">
      <w:pPr>
        <w:pStyle w:val="Listenabsatz"/>
        <w:numPr>
          <w:ilvl w:val="1"/>
          <w:numId w:val="7"/>
        </w:numPr>
        <w:rPr>
          <w:rFonts w:cstheme="minorHAnsi"/>
        </w:rPr>
      </w:pPr>
      <w:r w:rsidRPr="00D75004">
        <w:rPr>
          <w:rFonts w:cstheme="minorHAnsi"/>
        </w:rPr>
        <w:lastRenderedPageBreak/>
        <w:t>Ressourcenverbrauch zur Ermittlung entstehender Kosten aus gesellschaftlicher Pe</w:t>
      </w:r>
      <w:r w:rsidRPr="00D75004">
        <w:rPr>
          <w:rFonts w:cstheme="minorHAnsi"/>
        </w:rPr>
        <w:t>r</w:t>
      </w:r>
      <w:r w:rsidRPr="00D75004">
        <w:rPr>
          <w:rFonts w:cstheme="minorHAnsi"/>
        </w:rPr>
        <w:t>spektive</w:t>
      </w:r>
    </w:p>
    <w:p w14:paraId="7897EF18" w14:textId="4DEB2AC8" w:rsidR="00DE7875" w:rsidRPr="00D75004" w:rsidRDefault="00DE7875" w:rsidP="00DE7875">
      <w:pPr>
        <w:pStyle w:val="Listenabsatz"/>
        <w:numPr>
          <w:ilvl w:val="1"/>
          <w:numId w:val="7"/>
        </w:numPr>
        <w:rPr>
          <w:rFonts w:cstheme="minorHAnsi"/>
        </w:rPr>
      </w:pPr>
      <w:r w:rsidRPr="00D75004">
        <w:rPr>
          <w:rFonts w:cstheme="minorHAnsi"/>
        </w:rPr>
        <w:t>Kosteneffektivität: Kosten-Nutzen-Analyse im Vergleich zwischen Modell- und Rege</w:t>
      </w:r>
      <w:r w:rsidRPr="00D75004">
        <w:rPr>
          <w:rFonts w:cstheme="minorHAnsi"/>
        </w:rPr>
        <w:t>l</w:t>
      </w:r>
      <w:r w:rsidRPr="00D75004">
        <w:rPr>
          <w:rFonts w:cstheme="minorHAnsi"/>
        </w:rPr>
        <w:t>versorgung</w:t>
      </w:r>
    </w:p>
    <w:p w14:paraId="57C8D907" w14:textId="567BC874" w:rsidR="00DE7875" w:rsidRPr="00D75004" w:rsidRDefault="00DE7875" w:rsidP="00DE7875">
      <w:pPr>
        <w:pStyle w:val="Listenabsatz"/>
        <w:numPr>
          <w:ilvl w:val="0"/>
          <w:numId w:val="7"/>
        </w:numPr>
        <w:rPr>
          <w:rFonts w:cstheme="minorHAnsi"/>
        </w:rPr>
      </w:pPr>
      <w:r w:rsidRPr="00D75004">
        <w:rPr>
          <w:rFonts w:cstheme="minorHAnsi"/>
        </w:rPr>
        <w:t>Sekundärdatenanalyse</w:t>
      </w:r>
      <w:r w:rsidR="00E80508" w:rsidRPr="00D75004">
        <w:rPr>
          <w:rFonts w:cstheme="minorHAnsi"/>
        </w:rPr>
        <w:t xml:space="preserve"> mit individuellem </w:t>
      </w:r>
      <w:proofErr w:type="spellStart"/>
      <w:r w:rsidR="00E80508" w:rsidRPr="00D75004">
        <w:rPr>
          <w:rFonts w:cstheme="minorHAnsi"/>
        </w:rPr>
        <w:t>Datenlinkage</w:t>
      </w:r>
      <w:proofErr w:type="spellEnd"/>
    </w:p>
    <w:p w14:paraId="32F4C2CD" w14:textId="77777777" w:rsidR="001C52C7" w:rsidRPr="00C87F45" w:rsidRDefault="001C52C7" w:rsidP="001C52C7">
      <w:pPr>
        <w:pStyle w:val="Listenabsatz"/>
        <w:numPr>
          <w:ilvl w:val="0"/>
          <w:numId w:val="7"/>
        </w:numPr>
        <w:jc w:val="both"/>
      </w:pPr>
      <w:r>
        <w:t xml:space="preserve">Entwicklung von Qualitätsindikatoren für eine </w:t>
      </w:r>
      <w:proofErr w:type="spellStart"/>
      <w:r>
        <w:t>sektorübergreifende</w:t>
      </w:r>
      <w:proofErr w:type="spellEnd"/>
      <w:r>
        <w:t>, kontinuierliche und pat</w:t>
      </w:r>
      <w:r>
        <w:t>i</w:t>
      </w:r>
      <w:r>
        <w:t xml:space="preserve">entenzentrierte Versorgung </w:t>
      </w:r>
    </w:p>
    <w:p w14:paraId="2984C637" w14:textId="13AA1E94" w:rsidR="00DE7875" w:rsidRDefault="00414293" w:rsidP="005C4930">
      <w:pPr>
        <w:jc w:val="both"/>
        <w:rPr>
          <w:rFonts w:cstheme="minorHAnsi"/>
        </w:rPr>
      </w:pPr>
      <w:r w:rsidRPr="0094350E">
        <w:rPr>
          <w:i/>
        </w:rPr>
        <w:t>Ergebnisse</w:t>
      </w:r>
      <w:r w:rsidR="005C4930">
        <w:rPr>
          <w:i/>
        </w:rPr>
        <w:t xml:space="preserve">: </w:t>
      </w:r>
      <w:r>
        <w:t xml:space="preserve">Die Rekrutierung und Baseline-Untersuchung werden im März 2019 abgeschlossen sein. Die Follow </w:t>
      </w:r>
      <w:proofErr w:type="spellStart"/>
      <w:r>
        <w:t>up</w:t>
      </w:r>
      <w:proofErr w:type="spellEnd"/>
      <w:r>
        <w:t xml:space="preserve"> Untersuchungen 9 bzw. 15 Monate nach Studieneinschluss haben sukzessive begonnen und werden Mitte 2020 abgeschlossen sein. Der Entwicklungsprozess der Qualitätsindikatoren ist parallel gestartet. Die </w:t>
      </w:r>
      <w:proofErr w:type="spellStart"/>
      <w:r>
        <w:t>Konsentierung</w:t>
      </w:r>
      <w:proofErr w:type="spellEnd"/>
      <w:r>
        <w:t xml:space="preserve"> im Delphi-Prozess wird bis Mai 2019 abgeschlossen, um die Anwendbarkeit im Rahmen des letzten Follow </w:t>
      </w:r>
      <w:proofErr w:type="spellStart"/>
      <w:r>
        <w:t>up</w:t>
      </w:r>
      <w:proofErr w:type="spellEnd"/>
      <w:r>
        <w:t xml:space="preserve"> zu überprüfen. </w:t>
      </w:r>
    </w:p>
    <w:p w14:paraId="789368DC" w14:textId="64165BDC" w:rsidR="00F33420" w:rsidRDefault="000A2271" w:rsidP="00F33420">
      <w:pPr>
        <w:rPr>
          <w:rFonts w:cstheme="minorHAnsi"/>
          <w:b/>
          <w:sz w:val="28"/>
          <w:szCs w:val="28"/>
          <w:u w:val="single"/>
        </w:rPr>
      </w:pPr>
      <w:r w:rsidRPr="00773371">
        <w:rPr>
          <w:rFonts w:cstheme="minorHAnsi"/>
          <w:b/>
          <w:sz w:val="28"/>
          <w:szCs w:val="28"/>
          <w:u w:val="single"/>
        </w:rPr>
        <w:t>C)</w:t>
      </w:r>
      <w:r w:rsidR="00F33420" w:rsidRPr="00773371">
        <w:rPr>
          <w:rFonts w:cstheme="minorHAnsi"/>
          <w:b/>
          <w:sz w:val="28"/>
          <w:szCs w:val="28"/>
          <w:u w:val="single"/>
        </w:rPr>
        <w:t xml:space="preserve"> </w:t>
      </w:r>
      <w:r w:rsidR="00F33420">
        <w:rPr>
          <w:rFonts w:cstheme="minorHAnsi"/>
          <w:b/>
          <w:sz w:val="28"/>
          <w:szCs w:val="28"/>
          <w:u w:val="single"/>
        </w:rPr>
        <w:t>Synopsen der Projekte</w:t>
      </w:r>
    </w:p>
    <w:p w14:paraId="0A7D7E99" w14:textId="097D6F7E" w:rsidR="00F33420" w:rsidRPr="00F33420" w:rsidRDefault="00F33420" w:rsidP="000A2271">
      <w:pPr>
        <w:rPr>
          <w:rFonts w:cstheme="minorHAnsi"/>
        </w:rPr>
      </w:pPr>
      <w:r>
        <w:rPr>
          <w:rFonts w:cstheme="minorHAnsi"/>
        </w:rPr>
        <w:t xml:space="preserve">s. Tabelle </w:t>
      </w:r>
      <w:r w:rsidR="007101A3">
        <w:rPr>
          <w:rFonts w:cstheme="minorHAnsi"/>
        </w:rPr>
        <w:t>A</w:t>
      </w:r>
      <w:r>
        <w:rPr>
          <w:rFonts w:cstheme="minorHAnsi"/>
        </w:rPr>
        <w:t>nhang</w:t>
      </w:r>
      <w:r w:rsidR="007101A3">
        <w:rPr>
          <w:rFonts w:cstheme="minorHAnsi"/>
        </w:rPr>
        <w:t xml:space="preserve"> </w:t>
      </w:r>
      <w:r w:rsidR="00566586">
        <w:rPr>
          <w:rFonts w:cstheme="minorHAnsi"/>
        </w:rPr>
        <w:t>1</w:t>
      </w:r>
    </w:p>
    <w:p w14:paraId="3F3B625C" w14:textId="1CCC9E78" w:rsidR="000A2271" w:rsidRPr="00773371" w:rsidRDefault="00F33420" w:rsidP="000A2271">
      <w:pPr>
        <w:rPr>
          <w:rFonts w:cstheme="minorHAnsi"/>
          <w:b/>
          <w:sz w:val="28"/>
          <w:szCs w:val="28"/>
          <w:u w:val="single"/>
        </w:rPr>
      </w:pPr>
      <w:r>
        <w:rPr>
          <w:rFonts w:cstheme="minorHAnsi"/>
          <w:b/>
          <w:sz w:val="28"/>
          <w:szCs w:val="28"/>
          <w:u w:val="single"/>
        </w:rPr>
        <w:t>D) Synthese/</w:t>
      </w:r>
      <w:r w:rsidR="000A2271" w:rsidRPr="00773371">
        <w:rPr>
          <w:rFonts w:cstheme="minorHAnsi"/>
          <w:b/>
          <w:sz w:val="28"/>
          <w:szCs w:val="28"/>
          <w:u w:val="single"/>
        </w:rPr>
        <w:t xml:space="preserve">Studien-übergreifende </w:t>
      </w:r>
      <w:r w:rsidR="000A3064">
        <w:rPr>
          <w:rFonts w:cstheme="minorHAnsi"/>
          <w:b/>
          <w:sz w:val="28"/>
          <w:szCs w:val="28"/>
          <w:u w:val="single"/>
        </w:rPr>
        <w:t>Erkenntnisse</w:t>
      </w:r>
    </w:p>
    <w:p w14:paraId="5AD9F639" w14:textId="2EC143F9" w:rsidR="00E35482" w:rsidRDefault="00E35482" w:rsidP="000A2271">
      <w:pPr>
        <w:rPr>
          <w:rFonts w:cstheme="minorHAnsi"/>
        </w:rPr>
      </w:pPr>
      <w:r>
        <w:rPr>
          <w:rFonts w:cstheme="minorHAnsi"/>
        </w:rPr>
        <w:t>Die Studien zeigen, dass der Modellparagraph 64b SGB V und die Vereinbarungen zum RPB nach §</w:t>
      </w:r>
      <w:r w:rsidR="001F7473">
        <w:rPr>
          <w:rFonts w:cstheme="minorHAnsi"/>
        </w:rPr>
        <w:t>62</w:t>
      </w:r>
      <w:r>
        <w:rPr>
          <w:rFonts w:cstheme="minorHAnsi"/>
        </w:rPr>
        <w:t xml:space="preserve"> BPflV sehr heterogene Versorgungsstrukturen und -prozesse herausbilden können, bzw. herausgebi</w:t>
      </w:r>
      <w:r>
        <w:rPr>
          <w:rFonts w:cstheme="minorHAnsi"/>
        </w:rPr>
        <w:t>l</w:t>
      </w:r>
      <w:r>
        <w:rPr>
          <w:rFonts w:cstheme="minorHAnsi"/>
        </w:rPr>
        <w:t xml:space="preserve">det haben. Diese Unterschiede lassen sich u.a. durch die lokalen Versorgungskontexte, politischen Unterstützungs- und Entscheidungsprozesse und das Engagement der Akteure vor Ort begründen. Trotz dieser Unterschiede gibt es verschiedene Studien-übergreifende </w:t>
      </w:r>
      <w:r w:rsidR="000A3064">
        <w:rPr>
          <w:rFonts w:cstheme="minorHAnsi"/>
        </w:rPr>
        <w:t>Erkenntnisse</w:t>
      </w:r>
      <w:r>
        <w:rPr>
          <w:rFonts w:cstheme="minorHAnsi"/>
        </w:rPr>
        <w:t xml:space="preserve">, die sich durch wiederkehrende </w:t>
      </w:r>
      <w:r w:rsidR="00F33420">
        <w:rPr>
          <w:rFonts w:cstheme="minorHAnsi"/>
        </w:rPr>
        <w:t>Ergebnisse sowohl der Studien zur Evaluation der Modellversorgung als auch des RPB stützen lassen.</w:t>
      </w:r>
      <w:r>
        <w:rPr>
          <w:rFonts w:cstheme="minorHAnsi"/>
        </w:rPr>
        <w:t xml:space="preserve"> </w:t>
      </w:r>
      <w:r w:rsidR="00F33420">
        <w:rPr>
          <w:rFonts w:cstheme="minorHAnsi"/>
        </w:rPr>
        <w:t>Diese Botschaften sind als vorläufig einzuschätzen, weil einige Evaluationsproje</w:t>
      </w:r>
      <w:r w:rsidR="00F33420">
        <w:rPr>
          <w:rFonts w:cstheme="minorHAnsi"/>
        </w:rPr>
        <w:t>k</w:t>
      </w:r>
      <w:r w:rsidR="00F33420">
        <w:rPr>
          <w:rFonts w:cstheme="minorHAnsi"/>
        </w:rPr>
        <w:t>te noch Daten erheben und Ergebnisse erst im nächsten oder übernächsten Jahr anbieten können.</w:t>
      </w:r>
    </w:p>
    <w:p w14:paraId="329F81B0" w14:textId="4759698B" w:rsidR="00DF38C8" w:rsidRDefault="00DF38C8" w:rsidP="000A2271">
      <w:pPr>
        <w:rPr>
          <w:rFonts w:cstheme="minorHAnsi"/>
        </w:rPr>
      </w:pPr>
      <w:r>
        <w:rPr>
          <w:rFonts w:cstheme="minorHAnsi"/>
        </w:rPr>
        <w:t xml:space="preserve">Die </w:t>
      </w:r>
      <w:r w:rsidR="00002E8C">
        <w:rPr>
          <w:rFonts w:cstheme="minorHAnsi"/>
        </w:rPr>
        <w:t>Finanzierung der psychiatrischen Krankenhausversorgung über ein RPB oder ein Budgetsystem gemäß §64b SGB</w:t>
      </w:r>
      <w:r w:rsidR="001F7473">
        <w:rPr>
          <w:rFonts w:cstheme="minorHAnsi"/>
        </w:rPr>
        <w:t xml:space="preserve"> </w:t>
      </w:r>
      <w:r w:rsidR="00002E8C">
        <w:rPr>
          <w:rFonts w:cstheme="minorHAnsi"/>
        </w:rPr>
        <w:t>V spart über alle Behandlungssettings hinweg keine oder nur bedingt Versorgung</w:t>
      </w:r>
      <w:r w:rsidR="00002E8C">
        <w:rPr>
          <w:rFonts w:cstheme="minorHAnsi"/>
        </w:rPr>
        <w:t>s</w:t>
      </w:r>
      <w:r w:rsidR="00002E8C">
        <w:rPr>
          <w:rFonts w:cstheme="minorHAnsi"/>
        </w:rPr>
        <w:t>kosten ein. Wohl kommt es aber zu einer Verschiebung der Versorgungskosten vom vollstationären in den ambulanten und teilstationären Bereich. Insgesamt sind die Umstrukturierungen von einem Abrechnungsmodell auf der Basis tagesgleicher Pflegesätze hin zu einer budgetären Abrechnung</w:t>
      </w:r>
      <w:r w:rsidR="00002E8C">
        <w:rPr>
          <w:rFonts w:cstheme="minorHAnsi"/>
        </w:rPr>
        <w:t>s</w:t>
      </w:r>
      <w:r w:rsidR="00002E8C">
        <w:rPr>
          <w:rFonts w:cstheme="minorHAnsi"/>
        </w:rPr>
        <w:t>form durch ein RPB oder ein Modellprojekt nach §64b als mindestens kostenneutral einzuschätzen.</w:t>
      </w:r>
    </w:p>
    <w:p w14:paraId="47B6086E" w14:textId="70E81345" w:rsidR="00002E8C" w:rsidRDefault="00002E8C" w:rsidP="000A2271">
      <w:pPr>
        <w:rPr>
          <w:rFonts w:cstheme="minorHAnsi"/>
        </w:rPr>
      </w:pPr>
      <w:r>
        <w:rPr>
          <w:rFonts w:cstheme="minorHAnsi"/>
        </w:rPr>
        <w:t>Diese Verschiebung geht im Versorgungsalltag einher mit einer Reihe von strukturellen und pr</w:t>
      </w:r>
      <w:r>
        <w:rPr>
          <w:rFonts w:cstheme="minorHAnsi"/>
        </w:rPr>
        <w:t>o</w:t>
      </w:r>
      <w:r>
        <w:rPr>
          <w:rFonts w:cstheme="minorHAnsi"/>
        </w:rPr>
        <w:t>zessualen Umstrukturierungen: Stationäre Behandlungsplätze werden abgebaut bei gleichzeitiger Aufweitung des ambulanten und teilstationären Leistungsangebotes. Es kommt zu einer Reduktion der vollstationären Liegezeiten und Behandlungstage</w:t>
      </w:r>
      <w:r w:rsidR="000A3064">
        <w:rPr>
          <w:rFonts w:cstheme="minorHAnsi"/>
        </w:rPr>
        <w:t>n</w:t>
      </w:r>
      <w:r>
        <w:rPr>
          <w:rFonts w:cstheme="minorHAnsi"/>
        </w:rPr>
        <w:t>, und gleichzeitig zu einem Anstieg von amb</w:t>
      </w:r>
      <w:r>
        <w:rPr>
          <w:rFonts w:cstheme="minorHAnsi"/>
        </w:rPr>
        <w:t>u</w:t>
      </w:r>
      <w:r>
        <w:rPr>
          <w:rFonts w:cstheme="minorHAnsi"/>
        </w:rPr>
        <w:t>lanten und teilstationären Fällen. Neue Behandlungskonzepte werden entwickelt, die insgesamt mehr Behandlungskontinuität und Flexibilität</w:t>
      </w:r>
      <w:r w:rsidR="00F33420">
        <w:rPr>
          <w:rFonts w:cstheme="minorHAnsi"/>
        </w:rPr>
        <w:t>, also personenzentrierte Unterstützung</w:t>
      </w:r>
      <w:r>
        <w:rPr>
          <w:rFonts w:cstheme="minorHAnsi"/>
        </w:rPr>
        <w:t xml:space="preserve"> erlauben. </w:t>
      </w:r>
      <w:r w:rsidR="00F33420">
        <w:rPr>
          <w:rFonts w:cstheme="minorHAnsi"/>
        </w:rPr>
        <w:t>M</w:t>
      </w:r>
      <w:r w:rsidR="00F33420">
        <w:rPr>
          <w:rFonts w:cstheme="minorHAnsi"/>
        </w:rPr>
        <w:t>o</w:t>
      </w:r>
      <w:r w:rsidR="00F33420">
        <w:rPr>
          <w:rFonts w:cstheme="minorHAnsi"/>
        </w:rPr>
        <w:t xml:space="preserve">delle einer </w:t>
      </w:r>
      <w:proofErr w:type="spellStart"/>
      <w:r w:rsidR="00F33420">
        <w:rPr>
          <w:rFonts w:cstheme="minorHAnsi"/>
        </w:rPr>
        <w:t>sektorübergreifenden</w:t>
      </w:r>
      <w:proofErr w:type="spellEnd"/>
      <w:r w:rsidR="00F33420">
        <w:rPr>
          <w:rFonts w:cstheme="minorHAnsi"/>
        </w:rPr>
        <w:t xml:space="preserve"> Kooperation, also einer Kooperation über die fiktiven oder realen Krankenhausmauern hinweg, bleiben dabei eine Seltenheit.</w:t>
      </w:r>
    </w:p>
    <w:p w14:paraId="296471AC" w14:textId="4FCF8F0B" w:rsidR="00002E8C" w:rsidRDefault="00F33420" w:rsidP="000A2271">
      <w:pPr>
        <w:rPr>
          <w:rFonts w:cstheme="minorHAnsi"/>
        </w:rPr>
      </w:pPr>
      <w:r>
        <w:rPr>
          <w:rFonts w:cstheme="minorHAnsi"/>
        </w:rPr>
        <w:t xml:space="preserve">Möglicherweise dadurch bedingt wird in </w:t>
      </w:r>
      <w:r w:rsidR="00E35482">
        <w:rPr>
          <w:rFonts w:cstheme="minorHAnsi"/>
        </w:rPr>
        <w:t xml:space="preserve">mehreren </w:t>
      </w:r>
      <w:r>
        <w:rPr>
          <w:rFonts w:cstheme="minorHAnsi"/>
        </w:rPr>
        <w:t xml:space="preserve">prospektiven, </w:t>
      </w:r>
      <w:r w:rsidR="00E35482">
        <w:rPr>
          <w:rFonts w:cstheme="minorHAnsi"/>
        </w:rPr>
        <w:t xml:space="preserve">kontrollierten Studien </w:t>
      </w:r>
      <w:r>
        <w:rPr>
          <w:rFonts w:cstheme="minorHAnsi"/>
        </w:rPr>
        <w:t xml:space="preserve">eine </w:t>
      </w:r>
      <w:r w:rsidR="00002E8C">
        <w:rPr>
          <w:rFonts w:cstheme="minorHAnsi"/>
        </w:rPr>
        <w:t>Bess</w:t>
      </w:r>
      <w:r w:rsidR="00002E8C">
        <w:rPr>
          <w:rFonts w:cstheme="minorHAnsi"/>
        </w:rPr>
        <w:t>e</w:t>
      </w:r>
      <w:r w:rsidR="00002E8C">
        <w:rPr>
          <w:rFonts w:cstheme="minorHAnsi"/>
        </w:rPr>
        <w:t>rung des Funktionsniveaus</w:t>
      </w:r>
      <w:r>
        <w:rPr>
          <w:rFonts w:cstheme="minorHAnsi"/>
        </w:rPr>
        <w:t xml:space="preserve"> beschrieben. In einzelnen Studien mit unterschiedlichen Ansätzen red</w:t>
      </w:r>
      <w:r>
        <w:rPr>
          <w:rFonts w:cstheme="minorHAnsi"/>
        </w:rPr>
        <w:t>u</w:t>
      </w:r>
      <w:r>
        <w:rPr>
          <w:rFonts w:cstheme="minorHAnsi"/>
        </w:rPr>
        <w:t>zierte sich unter Modellbedingungen die</w:t>
      </w:r>
      <w:r w:rsidR="00E35482">
        <w:rPr>
          <w:rFonts w:cstheme="minorHAnsi"/>
        </w:rPr>
        <w:t xml:space="preserve"> Symptomlast</w:t>
      </w:r>
      <w:r>
        <w:rPr>
          <w:rFonts w:cstheme="minorHAnsi"/>
        </w:rPr>
        <w:t xml:space="preserve">, die Krankheitsschwere und die Suizidalität bei </w:t>
      </w:r>
      <w:r>
        <w:rPr>
          <w:rFonts w:cstheme="minorHAnsi"/>
        </w:rPr>
        <w:lastRenderedPageBreak/>
        <w:t xml:space="preserve">Aufnahme und Entlassung. Interessant sind die Ergebnisse zweier Studien, die eine Reduktion der Anzahl und Dauer von Unterbringungen nach </w:t>
      </w:r>
      <w:proofErr w:type="spellStart"/>
      <w:r>
        <w:rPr>
          <w:rFonts w:cstheme="minorHAnsi"/>
        </w:rPr>
        <w:t>PsychKG</w:t>
      </w:r>
      <w:proofErr w:type="spellEnd"/>
      <w:r>
        <w:rPr>
          <w:rFonts w:cstheme="minorHAnsi"/>
        </w:rPr>
        <w:t xml:space="preserve"> unter Modellbedingungen sowie eine red</w:t>
      </w:r>
      <w:r>
        <w:rPr>
          <w:rFonts w:cstheme="minorHAnsi"/>
        </w:rPr>
        <w:t>u</w:t>
      </w:r>
      <w:r>
        <w:rPr>
          <w:rFonts w:cstheme="minorHAnsi"/>
        </w:rPr>
        <w:t>zierte Anzahl von Fixierungen</w:t>
      </w:r>
      <w:r w:rsidR="000A3064">
        <w:rPr>
          <w:rFonts w:cstheme="minorHAnsi"/>
        </w:rPr>
        <w:t xml:space="preserve"> nachweisen</w:t>
      </w:r>
      <w:r>
        <w:rPr>
          <w:rFonts w:cstheme="minorHAnsi"/>
        </w:rPr>
        <w:t xml:space="preserve">. </w:t>
      </w:r>
    </w:p>
    <w:p w14:paraId="4BAD8794" w14:textId="77567F3C" w:rsidR="00F33420" w:rsidRDefault="00F33420" w:rsidP="00E35482">
      <w:pPr>
        <w:rPr>
          <w:rFonts w:cstheme="minorHAnsi"/>
        </w:rPr>
      </w:pPr>
      <w:r>
        <w:rPr>
          <w:rFonts w:cstheme="minorHAnsi"/>
        </w:rPr>
        <w:t xml:space="preserve">Neben diesen objektivierbaren Outcome Kriterien </w:t>
      </w:r>
      <w:r w:rsidR="00E22CE8">
        <w:rPr>
          <w:rFonts w:cstheme="minorHAnsi"/>
        </w:rPr>
        <w:t>wird deutlich, dass die Patienten mit der Model</w:t>
      </w:r>
      <w:r w:rsidR="00E22CE8">
        <w:rPr>
          <w:rFonts w:cstheme="minorHAnsi"/>
        </w:rPr>
        <w:t>l</w:t>
      </w:r>
      <w:r w:rsidR="00E22CE8">
        <w:rPr>
          <w:rFonts w:cstheme="minorHAnsi"/>
        </w:rPr>
        <w:t xml:space="preserve">versorgung zufrieden sind. Sowohl in einer standardisierten Befragung als auch mit Hilfe qualitativer Instrumente lässt sich </w:t>
      </w:r>
      <w:r w:rsidR="000A3064">
        <w:rPr>
          <w:rFonts w:cstheme="minorHAnsi"/>
        </w:rPr>
        <w:t>e</w:t>
      </w:r>
      <w:r w:rsidR="00E22CE8">
        <w:rPr>
          <w:rFonts w:cstheme="minorHAnsi"/>
        </w:rPr>
        <w:t>inrichtungsübergreifend eruieren, dass die Umstrukturierungen infolge der Modellversorgung für die Patienten im Alltag erlebbar sind. Der Erfahrungsgrad steigt dabei mit ste</w:t>
      </w:r>
      <w:r w:rsidR="00E22CE8">
        <w:rPr>
          <w:rFonts w:cstheme="minorHAnsi"/>
        </w:rPr>
        <w:t>i</w:t>
      </w:r>
      <w:r w:rsidR="00E22CE8">
        <w:rPr>
          <w:rFonts w:cstheme="minorHAnsi"/>
        </w:rPr>
        <w:t>gendem Implementierungsgrad. Und auch die positive Bewertung der Modellversorgung steigt mit steigendem Erfahrungs- und Implementierungsgrad.</w:t>
      </w:r>
    </w:p>
    <w:p w14:paraId="34FFC9B5" w14:textId="51B013A1" w:rsidR="00E22CE8" w:rsidRPr="00D75004" w:rsidRDefault="00E22CE8" w:rsidP="00E22CE8">
      <w:pPr>
        <w:rPr>
          <w:rFonts w:cstheme="minorHAnsi"/>
        </w:rPr>
      </w:pPr>
      <w:r>
        <w:rPr>
          <w:rFonts w:cstheme="minorHAnsi"/>
        </w:rPr>
        <w:t>Die Mitarbeitenden zeigen sich hier ambivalenter. Die Umstrukturierungen können viel Mehrarbeit bedeuten, obschon sie in einer Studie auch zu einer Reduktion von Überstunden führten. Deutlich wird eine Kompetenzentwicklung der Mitarbeitenden über die Berufsgruppen hinweg, und zwar s</w:t>
      </w:r>
      <w:r>
        <w:rPr>
          <w:rFonts w:cstheme="minorHAnsi"/>
        </w:rPr>
        <w:t>o</w:t>
      </w:r>
      <w:r>
        <w:rPr>
          <w:rFonts w:cstheme="minorHAnsi"/>
        </w:rPr>
        <w:t xml:space="preserve">wohl unter den Bedingungen des RPB als auch unter denen der Modellversorgung. </w:t>
      </w:r>
      <w:r w:rsidRPr="00D75004">
        <w:rPr>
          <w:rFonts w:cstheme="minorHAnsi"/>
        </w:rPr>
        <w:t>Vor allem die Pflege beschreibt eine Aufwertung der eigenen Berufsgruppe durch die modellspezifischen Umstru</w:t>
      </w:r>
      <w:r w:rsidRPr="00D75004">
        <w:rPr>
          <w:rFonts w:cstheme="minorHAnsi"/>
        </w:rPr>
        <w:t>k</w:t>
      </w:r>
      <w:r w:rsidRPr="00D75004">
        <w:rPr>
          <w:rFonts w:cstheme="minorHAnsi"/>
        </w:rPr>
        <w:t xml:space="preserve">turierungen. </w:t>
      </w:r>
      <w:r w:rsidR="001F7473" w:rsidRPr="003025EF">
        <w:rPr>
          <w:rFonts w:cstheme="minorHAnsi"/>
        </w:rPr>
        <w:t>Allerdings sind hier Unterschiede zwischen</w:t>
      </w:r>
      <w:r w:rsidR="003025EF" w:rsidRPr="003025EF">
        <w:rPr>
          <w:rFonts w:cstheme="minorHAnsi"/>
        </w:rPr>
        <w:t xml:space="preserve"> </w:t>
      </w:r>
      <w:r w:rsidR="001F7473" w:rsidRPr="003025EF">
        <w:rPr>
          <w:rFonts w:cstheme="minorHAnsi"/>
        </w:rPr>
        <w:t>Kliniken</w:t>
      </w:r>
      <w:r w:rsidR="003025EF" w:rsidRPr="003025EF">
        <w:rPr>
          <w:rFonts w:cstheme="minorHAnsi"/>
        </w:rPr>
        <w:t xml:space="preserve"> </w:t>
      </w:r>
      <w:proofErr w:type="spellStart"/>
      <w:r w:rsidR="001F7473" w:rsidRPr="003025EF">
        <w:rPr>
          <w:rFonts w:cstheme="minorHAnsi"/>
        </w:rPr>
        <w:t>erwartbar</w:t>
      </w:r>
      <w:proofErr w:type="spellEnd"/>
      <w:r w:rsidR="003025EF" w:rsidRPr="003025EF">
        <w:rPr>
          <w:rFonts w:cstheme="minorHAnsi"/>
        </w:rPr>
        <w:t>, in denen alle Kostentr</w:t>
      </w:r>
      <w:r w:rsidR="003025EF" w:rsidRPr="003025EF">
        <w:rPr>
          <w:rFonts w:cstheme="minorHAnsi"/>
        </w:rPr>
        <w:t>ä</w:t>
      </w:r>
      <w:r w:rsidR="003025EF" w:rsidRPr="003025EF">
        <w:rPr>
          <w:rFonts w:cstheme="minorHAnsi"/>
        </w:rPr>
        <w:t xml:space="preserve">ger sich am Vertrag nach § 64b SGB V beteiligen und denen, die nur mit einzelnen oder wenigen Krankenkassen einen Vertrag abschließen konnten: </w:t>
      </w:r>
      <w:r w:rsidR="001F7473" w:rsidRPr="003025EF">
        <w:rPr>
          <w:rFonts w:cstheme="minorHAnsi"/>
        </w:rPr>
        <w:t xml:space="preserve">Gerade in Kliniken, in denen Modellversorgung neben Regelversorgung erfolgen muss, dürften sich sehr </w:t>
      </w:r>
      <w:r w:rsidR="003025EF" w:rsidRPr="003025EF">
        <w:rPr>
          <w:rFonts w:cstheme="minorHAnsi"/>
        </w:rPr>
        <w:t xml:space="preserve">unterschiedliche </w:t>
      </w:r>
      <w:r w:rsidR="001F7473" w:rsidRPr="003025EF">
        <w:rPr>
          <w:rFonts w:cstheme="minorHAnsi"/>
        </w:rPr>
        <w:t>Sichtweisen von Mitarbe</w:t>
      </w:r>
      <w:r w:rsidR="001F7473" w:rsidRPr="003025EF">
        <w:rPr>
          <w:rFonts w:cstheme="minorHAnsi"/>
        </w:rPr>
        <w:t>i</w:t>
      </w:r>
      <w:r w:rsidR="001F7473" w:rsidRPr="003025EF">
        <w:rPr>
          <w:rFonts w:cstheme="minorHAnsi"/>
        </w:rPr>
        <w:t>tenden entwickeln, was weiterer Forschung  bedürfte</w:t>
      </w:r>
      <w:r w:rsidR="003025EF" w:rsidRPr="003025EF">
        <w:rPr>
          <w:rFonts w:cstheme="minorHAnsi"/>
        </w:rPr>
        <w:t>.</w:t>
      </w:r>
      <w:r w:rsidR="003025EF">
        <w:rPr>
          <w:rFonts w:cstheme="minorHAnsi"/>
        </w:rPr>
        <w:t xml:space="preserve"> </w:t>
      </w:r>
    </w:p>
    <w:p w14:paraId="71EF9A3C" w14:textId="3B79A79A" w:rsidR="00C97EB5" w:rsidRDefault="00E22CE8" w:rsidP="000A2271">
      <w:pPr>
        <w:rPr>
          <w:rFonts w:cstheme="minorHAnsi"/>
        </w:rPr>
      </w:pPr>
      <w:r>
        <w:rPr>
          <w:rFonts w:cstheme="minorHAnsi"/>
        </w:rPr>
        <w:t xml:space="preserve">Die Effekte auf die </w:t>
      </w:r>
      <w:r w:rsidR="00E35482" w:rsidRPr="00D75004">
        <w:rPr>
          <w:rFonts w:cstheme="minorHAnsi"/>
        </w:rPr>
        <w:t>Angehörigen</w:t>
      </w:r>
      <w:r>
        <w:rPr>
          <w:rFonts w:cstheme="minorHAnsi"/>
        </w:rPr>
        <w:t xml:space="preserve"> sind </w:t>
      </w:r>
      <w:r w:rsidR="008B29F0">
        <w:rPr>
          <w:rFonts w:cstheme="minorHAnsi"/>
        </w:rPr>
        <w:t>deutlich weniger</w:t>
      </w:r>
      <w:r>
        <w:rPr>
          <w:rFonts w:cstheme="minorHAnsi"/>
        </w:rPr>
        <w:t xml:space="preserve"> untersucht.</w:t>
      </w:r>
      <w:r w:rsidR="00E35482" w:rsidRPr="00D75004">
        <w:rPr>
          <w:rFonts w:cstheme="minorHAnsi"/>
        </w:rPr>
        <w:t xml:space="preserve"> </w:t>
      </w:r>
      <w:r>
        <w:rPr>
          <w:rFonts w:cstheme="minorHAnsi"/>
        </w:rPr>
        <w:t xml:space="preserve">Laufende Studien </w:t>
      </w:r>
      <w:r w:rsidR="008B29F0">
        <w:rPr>
          <w:rFonts w:cstheme="minorHAnsi"/>
        </w:rPr>
        <w:t>werden</w:t>
      </w:r>
      <w:r>
        <w:rPr>
          <w:rFonts w:cstheme="minorHAnsi"/>
        </w:rPr>
        <w:t xml:space="preserve"> hier</w:t>
      </w:r>
      <w:r w:rsidR="008B29F0">
        <w:rPr>
          <w:rFonts w:cstheme="minorHAnsi"/>
        </w:rPr>
        <w:t xml:space="preserve"> weitere</w:t>
      </w:r>
      <w:r>
        <w:rPr>
          <w:rFonts w:cstheme="minorHAnsi"/>
        </w:rPr>
        <w:t xml:space="preserve"> Erkenntnisse</w:t>
      </w:r>
      <w:r w:rsidR="008B29F0">
        <w:rPr>
          <w:rFonts w:cstheme="minorHAnsi"/>
        </w:rPr>
        <w:t xml:space="preserve"> bringen</w:t>
      </w:r>
      <w:r>
        <w:rPr>
          <w:rFonts w:cstheme="minorHAnsi"/>
        </w:rPr>
        <w:t xml:space="preserve">. </w:t>
      </w:r>
      <w:r w:rsidRPr="00CB6B51">
        <w:rPr>
          <w:rFonts w:cstheme="minorHAnsi"/>
        </w:rPr>
        <w:t>Deutlich wird</w:t>
      </w:r>
      <w:r w:rsidR="001F7473" w:rsidRPr="00CB6B51">
        <w:rPr>
          <w:rFonts w:cstheme="minorHAnsi"/>
        </w:rPr>
        <w:t xml:space="preserve"> bisher</w:t>
      </w:r>
      <w:r w:rsidRPr="00CB6B51">
        <w:rPr>
          <w:rFonts w:cstheme="minorHAnsi"/>
        </w:rPr>
        <w:t xml:space="preserve">, dass die ambulanteren Behandlungsformen </w:t>
      </w:r>
      <w:r w:rsidR="005460D6" w:rsidRPr="00CB6B51">
        <w:rPr>
          <w:rFonts w:cstheme="minorHAnsi"/>
        </w:rPr>
        <w:t>von</w:t>
      </w:r>
      <w:r w:rsidRPr="00CB6B51">
        <w:rPr>
          <w:rFonts w:cstheme="minorHAnsi"/>
        </w:rPr>
        <w:t xml:space="preserve"> Angehörigen </w:t>
      </w:r>
      <w:r w:rsidR="00B65BCC" w:rsidRPr="00CB6B51">
        <w:rPr>
          <w:rFonts w:cstheme="minorHAnsi"/>
        </w:rPr>
        <w:t xml:space="preserve">zu Beginn der Implementierung </w:t>
      </w:r>
      <w:r w:rsidR="001F7473" w:rsidRPr="00CB6B51">
        <w:rPr>
          <w:rFonts w:cstheme="minorHAnsi"/>
        </w:rPr>
        <w:t xml:space="preserve">durchaus zunächst auch </w:t>
      </w:r>
      <w:r w:rsidR="005460D6" w:rsidRPr="00CB6B51">
        <w:rPr>
          <w:rFonts w:cstheme="minorHAnsi"/>
        </w:rPr>
        <w:t>als belastend erlebt werden</w:t>
      </w:r>
      <w:r w:rsidR="001F7473" w:rsidRPr="00CB6B51">
        <w:rPr>
          <w:rFonts w:cstheme="minorHAnsi"/>
        </w:rPr>
        <w:t xml:space="preserve"> </w:t>
      </w:r>
      <w:r w:rsidRPr="00CB6B51">
        <w:rPr>
          <w:rFonts w:cstheme="minorHAnsi"/>
        </w:rPr>
        <w:t>können</w:t>
      </w:r>
      <w:r w:rsidR="001F7473" w:rsidRPr="00CB6B51">
        <w:rPr>
          <w:rFonts w:cstheme="minorHAnsi"/>
        </w:rPr>
        <w:t xml:space="preserve">. </w:t>
      </w:r>
      <w:r w:rsidR="00B65BCC" w:rsidRPr="00CB6B51">
        <w:rPr>
          <w:rFonts w:cstheme="minorHAnsi"/>
        </w:rPr>
        <w:t>In der internationalen Literatur sind negative Aspekte dieser Art nicht beschrieben (</w:t>
      </w:r>
      <w:r w:rsidR="002956BD">
        <w:rPr>
          <w:rFonts w:cstheme="minorHAnsi"/>
        </w:rPr>
        <w:t>Murphy et al. 2015)</w:t>
      </w:r>
      <w:r w:rsidR="00B65BCC" w:rsidRPr="00CB6B51">
        <w:rPr>
          <w:rFonts w:cstheme="minorHAnsi"/>
        </w:rPr>
        <w:t xml:space="preserve">, sodass ein Umstellungseffekt </w:t>
      </w:r>
      <w:r w:rsidR="002956BD">
        <w:rPr>
          <w:rFonts w:cstheme="minorHAnsi"/>
        </w:rPr>
        <w:t xml:space="preserve">von einer in Deutschland bisher primär vollstationären Akutbehandlung </w:t>
      </w:r>
      <w:r w:rsidR="00B65BCC" w:rsidRPr="00CB6B51">
        <w:rPr>
          <w:rFonts w:cstheme="minorHAnsi"/>
        </w:rPr>
        <w:t>als Grund hierfür wahrscheinlich erscheint. Ein Hinweis dafür ergibt sich aus dem Befund, dass</w:t>
      </w:r>
      <w:r w:rsidR="001F7473" w:rsidRPr="00CB6B51">
        <w:rPr>
          <w:rFonts w:cstheme="minorHAnsi"/>
        </w:rPr>
        <w:t xml:space="preserve"> Angehörige</w:t>
      </w:r>
      <w:r w:rsidR="00B65BCC" w:rsidRPr="00CB6B51">
        <w:rPr>
          <w:rFonts w:cstheme="minorHAnsi"/>
        </w:rPr>
        <w:t xml:space="preserve"> andererseits</w:t>
      </w:r>
      <w:r w:rsidR="001F7473" w:rsidRPr="00CB6B51">
        <w:rPr>
          <w:rFonts w:cstheme="minorHAnsi"/>
        </w:rPr>
        <w:t xml:space="preserve"> </w:t>
      </w:r>
      <w:r w:rsidRPr="00CB6B51">
        <w:rPr>
          <w:rFonts w:cstheme="minorHAnsi"/>
        </w:rPr>
        <w:t>die festen Ansprechpartner, die durch eine Stärkung der B</w:t>
      </w:r>
      <w:r w:rsidRPr="00CB6B51">
        <w:rPr>
          <w:rFonts w:cstheme="minorHAnsi"/>
        </w:rPr>
        <w:t>e</w:t>
      </w:r>
      <w:r w:rsidRPr="00CB6B51">
        <w:rPr>
          <w:rFonts w:cstheme="minorHAnsi"/>
        </w:rPr>
        <w:t>handlungskontinuität entstehen</w:t>
      </w:r>
      <w:r w:rsidR="007644EC" w:rsidRPr="00CB6B51">
        <w:rPr>
          <w:rFonts w:cstheme="minorHAnsi"/>
        </w:rPr>
        <w:t xml:space="preserve"> und </w:t>
      </w:r>
      <w:r w:rsidRPr="00CB6B51">
        <w:rPr>
          <w:rFonts w:cstheme="minorHAnsi"/>
        </w:rPr>
        <w:t>die Flexibilisierung des Behandlungsangebotes</w:t>
      </w:r>
      <w:r w:rsidR="007644EC" w:rsidRPr="00CB6B51">
        <w:rPr>
          <w:rFonts w:cstheme="minorHAnsi"/>
        </w:rPr>
        <w:t xml:space="preserve"> sehr schätzen.</w:t>
      </w:r>
    </w:p>
    <w:p w14:paraId="4B78D70B" w14:textId="77777777" w:rsidR="000733FF" w:rsidRDefault="000733FF">
      <w:pPr>
        <w:rPr>
          <w:rFonts w:cstheme="minorHAnsi"/>
        </w:rPr>
      </w:pPr>
    </w:p>
    <w:p w14:paraId="75DE93CA" w14:textId="77777777" w:rsidR="000733FF" w:rsidRDefault="000733FF">
      <w:pPr>
        <w:rPr>
          <w:rFonts w:cstheme="minorHAnsi"/>
        </w:rPr>
      </w:pPr>
    </w:p>
    <w:p w14:paraId="76D8A191" w14:textId="77777777" w:rsidR="000733FF" w:rsidRDefault="000733FF">
      <w:pPr>
        <w:rPr>
          <w:rFonts w:cstheme="minorHAnsi"/>
        </w:rPr>
      </w:pPr>
    </w:p>
    <w:p w14:paraId="6FBB3B2C" w14:textId="77777777" w:rsidR="000733FF" w:rsidRDefault="000733FF">
      <w:pPr>
        <w:rPr>
          <w:rFonts w:cstheme="minorHAnsi"/>
        </w:rPr>
      </w:pPr>
    </w:p>
    <w:p w14:paraId="7CD9FECB" w14:textId="77777777" w:rsidR="000733FF" w:rsidRDefault="000733FF">
      <w:pPr>
        <w:rPr>
          <w:rFonts w:cstheme="minorHAnsi"/>
        </w:rPr>
      </w:pPr>
    </w:p>
    <w:p w14:paraId="52109CAB" w14:textId="77777777" w:rsidR="000733FF" w:rsidRDefault="000733FF">
      <w:pPr>
        <w:rPr>
          <w:rFonts w:cstheme="minorHAnsi"/>
        </w:rPr>
      </w:pPr>
    </w:p>
    <w:p w14:paraId="62572DC0" w14:textId="77777777" w:rsidR="000733FF" w:rsidRDefault="000733FF">
      <w:pPr>
        <w:rPr>
          <w:rFonts w:cstheme="minorHAnsi"/>
        </w:rPr>
      </w:pPr>
    </w:p>
    <w:p w14:paraId="45831297" w14:textId="77777777" w:rsidR="000733FF" w:rsidRDefault="000733FF">
      <w:pPr>
        <w:rPr>
          <w:rFonts w:cstheme="minorHAnsi"/>
        </w:rPr>
      </w:pPr>
    </w:p>
    <w:p w14:paraId="506CFDA7" w14:textId="77777777" w:rsidR="000733FF" w:rsidRPr="003845C9" w:rsidRDefault="000733FF" w:rsidP="000733FF">
      <w:pPr>
        <w:tabs>
          <w:tab w:val="center" w:pos="4536"/>
        </w:tabs>
        <w:rPr>
          <w:sz w:val="18"/>
          <w:szCs w:val="18"/>
        </w:rPr>
      </w:pPr>
      <w:proofErr w:type="spellStart"/>
      <w:r w:rsidRPr="000733FF">
        <w:rPr>
          <w:sz w:val="18"/>
          <w:szCs w:val="18"/>
          <w:lang w:val="en-US"/>
        </w:rPr>
        <w:t>Quelle</w:t>
      </w:r>
      <w:proofErr w:type="spellEnd"/>
      <w:r w:rsidRPr="000733FF">
        <w:rPr>
          <w:sz w:val="18"/>
          <w:szCs w:val="18"/>
          <w:lang w:val="en-US"/>
        </w:rPr>
        <w:t xml:space="preserve">: Murphy, SM; Irving, CB; Adams, CE &amp; </w:t>
      </w:r>
      <w:proofErr w:type="spellStart"/>
      <w:r w:rsidRPr="000733FF">
        <w:rPr>
          <w:sz w:val="18"/>
          <w:szCs w:val="18"/>
          <w:lang w:val="en-US"/>
        </w:rPr>
        <w:t>Waqar</w:t>
      </w:r>
      <w:proofErr w:type="spellEnd"/>
      <w:r w:rsidRPr="000733FF">
        <w:rPr>
          <w:sz w:val="18"/>
          <w:szCs w:val="18"/>
          <w:lang w:val="en-US"/>
        </w:rPr>
        <w:t xml:space="preserve">, M (2015): Crisis intervention for people with severe mental illnesses. </w:t>
      </w:r>
      <w:r w:rsidRPr="003845C9">
        <w:rPr>
          <w:sz w:val="18"/>
          <w:szCs w:val="18"/>
        </w:rPr>
        <w:t xml:space="preserve">Cochrane Database of Systematic Reviews, Issue 12 </w:t>
      </w:r>
      <w:r w:rsidRPr="003845C9">
        <w:rPr>
          <w:sz w:val="18"/>
          <w:szCs w:val="18"/>
        </w:rPr>
        <w:br/>
      </w:r>
    </w:p>
    <w:p w14:paraId="0EE4392D" w14:textId="20143647" w:rsidR="00C97EB5" w:rsidRPr="00A35B6E" w:rsidRDefault="0061172F" w:rsidP="00C97EB5">
      <w:pPr>
        <w:rPr>
          <w:b/>
          <w:sz w:val="28"/>
          <w:szCs w:val="28"/>
        </w:rPr>
      </w:pPr>
      <w:r>
        <w:rPr>
          <w:b/>
          <w:sz w:val="28"/>
          <w:szCs w:val="28"/>
        </w:rPr>
        <w:lastRenderedPageBreak/>
        <w:t xml:space="preserve">Zusammenfassung des Austausches zum Kenntnis- und Entwicklungsstand </w:t>
      </w:r>
      <w:r w:rsidR="00BF0F03">
        <w:rPr>
          <w:b/>
          <w:sz w:val="28"/>
          <w:szCs w:val="28"/>
        </w:rPr>
        <w:t>der Modellprojekte nach § 64 SGB V</w:t>
      </w:r>
      <w:r w:rsidR="00C97EB5" w:rsidRPr="00A35B6E">
        <w:rPr>
          <w:b/>
          <w:sz w:val="28"/>
          <w:szCs w:val="28"/>
        </w:rPr>
        <w:t xml:space="preserve"> im Netzwerk Steuerungs- und Anreizsy</w:t>
      </w:r>
      <w:r w:rsidR="00C97EB5" w:rsidRPr="00A35B6E">
        <w:rPr>
          <w:b/>
          <w:sz w:val="28"/>
          <w:szCs w:val="28"/>
        </w:rPr>
        <w:t>s</w:t>
      </w:r>
      <w:r w:rsidR="00C97EB5" w:rsidRPr="00A35B6E">
        <w:rPr>
          <w:b/>
          <w:sz w:val="28"/>
          <w:szCs w:val="28"/>
        </w:rPr>
        <w:t>teme für eine moderne psychiatrische Versorgung</w:t>
      </w:r>
    </w:p>
    <w:p w14:paraId="0A2B6070" w14:textId="77777777" w:rsidR="00DB4671" w:rsidRDefault="00FD1BDC" w:rsidP="00023E49">
      <w:pPr>
        <w:tabs>
          <w:tab w:val="center" w:pos="4536"/>
        </w:tabs>
      </w:pPr>
      <w:r>
        <w:t xml:space="preserve">Tendenz: </w:t>
      </w:r>
    </w:p>
    <w:p w14:paraId="1EF804B1" w14:textId="0517F45D" w:rsidR="0086032A" w:rsidRDefault="00DB4671" w:rsidP="00023E49">
      <w:pPr>
        <w:tabs>
          <w:tab w:val="center" w:pos="4536"/>
        </w:tabs>
      </w:pPr>
      <w:r>
        <w:t xml:space="preserve">Die </w:t>
      </w:r>
      <w:r w:rsidR="00FD1BDC">
        <w:t xml:space="preserve">Modelle schneiden </w:t>
      </w:r>
      <w:r>
        <w:t xml:space="preserve">in der Diskussion </w:t>
      </w:r>
      <w:r w:rsidR="00FD1BDC">
        <w:t>eher gut ab</w:t>
      </w:r>
      <w:r>
        <w:t>. Sie können f</w:t>
      </w:r>
      <w:r w:rsidR="00FD1BDC">
        <w:t>lexib</w:t>
      </w:r>
      <w:r>
        <w:t>el auf die Bedarfe vor Ort z</w:t>
      </w:r>
      <w:r>
        <w:t>u</w:t>
      </w:r>
      <w:r>
        <w:t>geschnitten werden und gelten als routinetauglich und wirtschaftlich</w:t>
      </w:r>
      <w:r w:rsidR="00495321">
        <w:t xml:space="preserve"> (</w:t>
      </w:r>
      <w:r w:rsidR="00C908FC">
        <w:t xml:space="preserve">unter anderem auch in der </w:t>
      </w:r>
      <w:r w:rsidR="00495321">
        <w:t>Einspar</w:t>
      </w:r>
      <w:r w:rsidR="00C908FC">
        <w:t>ung</w:t>
      </w:r>
      <w:r w:rsidR="00495321">
        <w:t xml:space="preserve"> von Investitionskosten)</w:t>
      </w:r>
      <w:r>
        <w:t xml:space="preserve">. Der Ansatz der </w:t>
      </w:r>
      <w:r w:rsidR="00FD1BDC">
        <w:t>St</w:t>
      </w:r>
      <w:r w:rsidR="00C908FC">
        <w:t xml:space="preserve">ationsäquivalenten Behandlung </w:t>
      </w:r>
      <w:r>
        <w:t>wird nicht als Alternative angesehen. Die Perspektive Betroffener hebt die Ver</w:t>
      </w:r>
      <w:r w:rsidR="00023E49">
        <w:t xml:space="preserve">änderungen </w:t>
      </w:r>
      <w:r>
        <w:t xml:space="preserve">der Versorgung </w:t>
      </w:r>
      <w:r w:rsidR="00023E49">
        <w:t>durch Modelle</w:t>
      </w:r>
      <w:r>
        <w:t xml:space="preserve"> insbesondere durch ihre </w:t>
      </w:r>
      <w:proofErr w:type="spellStart"/>
      <w:r w:rsidR="00023E49">
        <w:t>Niedrigschwelligkeit</w:t>
      </w:r>
      <w:proofErr w:type="spellEnd"/>
      <w:r>
        <w:t xml:space="preserve"> hervor: es können </w:t>
      </w:r>
      <w:r w:rsidR="00023E49">
        <w:t>Pat</w:t>
      </w:r>
      <w:r>
        <w:t xml:space="preserve">ienten </w:t>
      </w:r>
      <w:r w:rsidR="00023E49">
        <w:t>erreich</w:t>
      </w:r>
      <w:r>
        <w:t xml:space="preserve">t werden, </w:t>
      </w:r>
      <w:r w:rsidR="00023E49">
        <w:t>die bisher nicht erreicht wurden</w:t>
      </w:r>
      <w:r>
        <w:t xml:space="preserve">. </w:t>
      </w:r>
      <w:r w:rsidR="00023E49">
        <w:t>Übergänge zur Eingliederungshilfe</w:t>
      </w:r>
      <w:r w:rsidR="0025463B">
        <w:t xml:space="preserve"> werden ermöglich. Aus der A</w:t>
      </w:r>
      <w:r w:rsidR="0025463B">
        <w:t>n</w:t>
      </w:r>
      <w:r w:rsidR="0025463B">
        <w:t>gehör</w:t>
      </w:r>
      <w:r w:rsidR="00023E49">
        <w:t>igenperspektive</w:t>
      </w:r>
      <w:r w:rsidR="0025463B">
        <w:t xml:space="preserve"> wird die Flexibilität in der Angebotsstruktur als bedeutsam angesehe</w:t>
      </w:r>
      <w:r w:rsidR="00C908FC">
        <w:t>n, aber auch Belastendes beschrieben (</w:t>
      </w:r>
      <w:r w:rsidR="009B7F1C">
        <w:t xml:space="preserve">eine </w:t>
      </w:r>
      <w:r w:rsidR="00C908FC">
        <w:t xml:space="preserve">geringere Verweildauer </w:t>
      </w:r>
      <w:r w:rsidR="009B7F1C">
        <w:t xml:space="preserve">im Krankenhaus </w:t>
      </w:r>
      <w:r w:rsidR="00C908FC">
        <w:t>wird nicht ausschlie</w:t>
      </w:r>
      <w:r w:rsidR="00C908FC">
        <w:t>ß</w:t>
      </w:r>
      <w:r w:rsidR="00C908FC">
        <w:t>lich als positiv angesehen</w:t>
      </w:r>
      <w:r w:rsidR="002956BD">
        <w:t>, siehe oben</w:t>
      </w:r>
      <w:r w:rsidR="00C908FC">
        <w:t xml:space="preserve">). </w:t>
      </w:r>
      <w:r w:rsidR="0025463B">
        <w:t xml:space="preserve">Aus </w:t>
      </w:r>
      <w:r w:rsidR="00023E49">
        <w:t>GKV</w:t>
      </w:r>
      <w:r w:rsidR="0025463B">
        <w:t xml:space="preserve"> Perspektive w</w:t>
      </w:r>
      <w:r w:rsidR="009B7F1C">
        <w:t>erden</w:t>
      </w:r>
      <w:r w:rsidR="0025463B">
        <w:t xml:space="preserve"> die</w:t>
      </w:r>
      <w:r w:rsidR="00023E49">
        <w:t xml:space="preserve"> Behandlungskontinuität</w:t>
      </w:r>
      <w:r w:rsidR="0025463B">
        <w:t xml:space="preserve"> positiv </w:t>
      </w:r>
      <w:r w:rsidR="00C908FC">
        <w:t>bewertet</w:t>
      </w:r>
      <w:r w:rsidR="0025463B">
        <w:t xml:space="preserve">, die </w:t>
      </w:r>
      <w:r w:rsidR="00023E49">
        <w:t>Reduktion der Verweildauer</w:t>
      </w:r>
      <w:r w:rsidR="0025463B">
        <w:t xml:space="preserve"> sowie die Möglichkeit</w:t>
      </w:r>
      <w:r w:rsidR="00495321">
        <w:t>en</w:t>
      </w:r>
      <w:r w:rsidR="0025463B">
        <w:t xml:space="preserve"> eine</w:t>
      </w:r>
      <w:r w:rsidR="00495321">
        <w:t>r ambulanten</w:t>
      </w:r>
      <w:r w:rsidR="0025463B">
        <w:t xml:space="preserve"> </w:t>
      </w:r>
      <w:r w:rsidR="00023E49">
        <w:t>Akut</w:t>
      </w:r>
      <w:r w:rsidR="0025463B">
        <w:t>- bz</w:t>
      </w:r>
      <w:r w:rsidR="00495321">
        <w:t xml:space="preserve">w. </w:t>
      </w:r>
      <w:r w:rsidR="00023E49">
        <w:t>-Intensiv</w:t>
      </w:r>
      <w:r w:rsidR="00495321">
        <w:t xml:space="preserve">behandlung. </w:t>
      </w:r>
      <w:r w:rsidR="00023E49">
        <w:t>Modell</w:t>
      </w:r>
      <w:r w:rsidR="00C908FC">
        <w:t xml:space="preserve">projekte </w:t>
      </w:r>
      <w:r w:rsidR="00023E49">
        <w:t xml:space="preserve">implizieren </w:t>
      </w:r>
      <w:r w:rsidR="00C908FC">
        <w:t xml:space="preserve">für die meisten Teilnehmer </w:t>
      </w:r>
      <w:r w:rsidR="00023E49">
        <w:t>ein anderes De</w:t>
      </w:r>
      <w:r w:rsidR="00023E49">
        <w:t>n</w:t>
      </w:r>
      <w:r w:rsidR="00023E49">
        <w:t>ken</w:t>
      </w:r>
      <w:r w:rsidR="00495321">
        <w:t xml:space="preserve"> in der Psychiatrie und initiieren </w:t>
      </w:r>
      <w:r w:rsidR="00023E49">
        <w:t xml:space="preserve">erste Schritte zur Umsetzung </w:t>
      </w:r>
      <w:r w:rsidR="00495321">
        <w:t>p</w:t>
      </w:r>
      <w:r w:rsidR="00023E49">
        <w:t>sychosoziale</w:t>
      </w:r>
      <w:r w:rsidR="00495321">
        <w:t>r</w:t>
      </w:r>
      <w:r w:rsidR="00023E49">
        <w:t xml:space="preserve"> Interventionen</w:t>
      </w:r>
      <w:r w:rsidR="00495321">
        <w:t>.</w:t>
      </w:r>
      <w:r w:rsidR="0086032A">
        <w:t xml:space="preserve"> Insbesondere die Projekte mit langjährig bestehenden Vorläufermodellen weisen darauf hin, dass für Leistungserbringer und Krankenkassen Planungssicherheit besteht und unkontrollierbare Menge</w:t>
      </w:r>
      <w:r w:rsidR="0086032A">
        <w:t>n</w:t>
      </w:r>
      <w:r w:rsidR="0086032A">
        <w:t xml:space="preserve">ausweitungen (behandelte Patienten) wider manche Befürchtung nicht </w:t>
      </w:r>
      <w:proofErr w:type="spellStart"/>
      <w:r w:rsidR="0086032A">
        <w:t>erwartbar</w:t>
      </w:r>
      <w:proofErr w:type="spellEnd"/>
      <w:r w:rsidR="0086032A">
        <w:t xml:space="preserve"> sind. Für Abwa</w:t>
      </w:r>
      <w:r w:rsidR="0086032A">
        <w:t>n</w:t>
      </w:r>
      <w:r w:rsidR="0086032A">
        <w:t>derungen von Patienten in Kliniken der Regelversorgung ergeben sich ebenfalls keine Hinweise.</w:t>
      </w:r>
    </w:p>
    <w:p w14:paraId="3458C3D5" w14:textId="4CD4E8E9" w:rsidR="00592909" w:rsidRDefault="00FD1BDC" w:rsidP="00023E49">
      <w:pPr>
        <w:tabs>
          <w:tab w:val="center" w:pos="4536"/>
        </w:tabs>
      </w:pPr>
      <w:r>
        <w:t>Entwicklungsbedarf</w:t>
      </w:r>
      <w:r w:rsidR="00FE0D64">
        <w:t>e</w:t>
      </w:r>
      <w:r>
        <w:t xml:space="preserve">: </w:t>
      </w:r>
    </w:p>
    <w:p w14:paraId="5D693C48" w14:textId="5BD370FE" w:rsidR="00C849A0" w:rsidRDefault="002956BD" w:rsidP="00023E49">
      <w:pPr>
        <w:tabs>
          <w:tab w:val="center" w:pos="4536"/>
        </w:tabs>
      </w:pPr>
      <w:r>
        <w:t>Der Begriff „</w:t>
      </w:r>
      <w:proofErr w:type="spellStart"/>
      <w:r>
        <w:t>s</w:t>
      </w:r>
      <w:r w:rsidR="00592909">
        <w:t>ektor</w:t>
      </w:r>
      <w:r w:rsidR="00C97EB5">
        <w:t>übergreifend</w:t>
      </w:r>
      <w:proofErr w:type="spellEnd"/>
      <w:r w:rsidR="00592909">
        <w:t xml:space="preserve">“ bezieht sich </w:t>
      </w:r>
      <w:r w:rsidR="009B7F1C">
        <w:t xml:space="preserve">in den Modellprojekten </w:t>
      </w:r>
      <w:r w:rsidR="00592909">
        <w:t>aktuell auf die Behandlung mit den Mitteln des Krankenhauses</w:t>
      </w:r>
      <w:r>
        <w:t xml:space="preserve"> (also die voll- und teilstationäre, sowie die Behandlung in psychiatr</w:t>
      </w:r>
      <w:r>
        <w:t>i</w:t>
      </w:r>
      <w:r>
        <w:t>schen Institutsambulanzen)</w:t>
      </w:r>
      <w:r w:rsidR="00592909">
        <w:t xml:space="preserve">. Trotz einiger Bemühungen ist ein Einbezug der </w:t>
      </w:r>
      <w:r w:rsidR="00C97EB5">
        <w:t xml:space="preserve">KV </w:t>
      </w:r>
      <w:r w:rsidR="00592909">
        <w:t>bisher nicht gelungen. H</w:t>
      </w:r>
      <w:r w:rsidR="00C97EB5">
        <w:t xml:space="preserve">ierzu </w:t>
      </w:r>
      <w:r w:rsidR="00592909">
        <w:t xml:space="preserve">gibt es aktuell </w:t>
      </w:r>
      <w:r w:rsidR="00C97EB5">
        <w:t>keine Lösung, aber Ideen</w:t>
      </w:r>
      <w:r w:rsidR="00592909">
        <w:t xml:space="preserve">. Dies bezieht sich </w:t>
      </w:r>
      <w:r w:rsidR="00C908FC">
        <w:t xml:space="preserve">auch </w:t>
      </w:r>
      <w:r w:rsidR="00592909">
        <w:t xml:space="preserve">auf die </w:t>
      </w:r>
      <w:r w:rsidR="00FD1BDC">
        <w:t>Versorgung im ländl</w:t>
      </w:r>
      <w:r w:rsidR="00FD1BDC">
        <w:t>i</w:t>
      </w:r>
      <w:r w:rsidR="00FD1BDC">
        <w:t>chen Bereich</w:t>
      </w:r>
      <w:r w:rsidR="00592909">
        <w:t>. Ebenfalls wäre</w:t>
      </w:r>
      <w:r w:rsidR="00C908FC">
        <w:t xml:space="preserve">n Übergänge </w:t>
      </w:r>
      <w:r w:rsidR="00592909">
        <w:t xml:space="preserve">zu anderen </w:t>
      </w:r>
      <w:r w:rsidR="00FD1BDC">
        <w:t>SGB</w:t>
      </w:r>
      <w:r w:rsidR="00C908FC">
        <w:t xml:space="preserve"> </w:t>
      </w:r>
      <w:r w:rsidR="00592909">
        <w:t xml:space="preserve">wichtig. </w:t>
      </w:r>
      <w:r w:rsidR="00C908FC">
        <w:t>W</w:t>
      </w:r>
      <w:r w:rsidR="00FD1BDC">
        <w:t>eiter</w:t>
      </w:r>
      <w:r w:rsidR="00C908FC">
        <w:t>e E</w:t>
      </w:r>
      <w:r w:rsidR="00FD1BDC">
        <w:t>ntwicklung</w:t>
      </w:r>
      <w:r w:rsidR="00C908FC">
        <w:t>en</w:t>
      </w:r>
      <w:r w:rsidR="00592909">
        <w:t xml:space="preserve"> sollte</w:t>
      </w:r>
      <w:r w:rsidR="00C908FC">
        <w:t>n</w:t>
      </w:r>
      <w:r w:rsidR="00592909">
        <w:t xml:space="preserve"> sich auch mit der Frage befassen, was </w:t>
      </w:r>
      <w:r w:rsidR="00FD1BDC">
        <w:t>Krankenhäuser z</w:t>
      </w:r>
      <w:r w:rsidR="00592909">
        <w:t xml:space="preserve">u einer </w:t>
      </w:r>
      <w:r w:rsidR="00FD1BDC">
        <w:t>S</w:t>
      </w:r>
      <w:r w:rsidR="00592909">
        <w:t>ektor</w:t>
      </w:r>
      <w:r w:rsidR="00C908FC">
        <w:t>-</w:t>
      </w:r>
      <w:r w:rsidR="00592909">
        <w:t xml:space="preserve"> und SGB-übergreifenden Ve</w:t>
      </w:r>
      <w:r w:rsidR="00592909">
        <w:t>r</w:t>
      </w:r>
      <w:r w:rsidR="00592909">
        <w:t xml:space="preserve">sorgung </w:t>
      </w:r>
      <w:r w:rsidR="00FD1BDC">
        <w:t>beitragen</w:t>
      </w:r>
      <w:r w:rsidR="00592909">
        <w:t xml:space="preserve"> können. Hierzu sind </w:t>
      </w:r>
      <w:r w:rsidR="009B7F1C">
        <w:t>n</w:t>
      </w:r>
      <w:r w:rsidR="00C908FC">
        <w:t xml:space="preserve">ach Ansicht der meisten Teilnehmer </w:t>
      </w:r>
      <w:r w:rsidR="00592909">
        <w:t>e</w:t>
      </w:r>
      <w:r w:rsidR="00FD1BDC">
        <w:t>rweiterte Vorgaben zur Budgetausgliederung nötig</w:t>
      </w:r>
      <w:r w:rsidR="00592909">
        <w:t>.</w:t>
      </w:r>
      <w:r w:rsidR="00023E49">
        <w:t xml:space="preserve"> </w:t>
      </w:r>
      <w:r w:rsidR="00FE0D64">
        <w:t xml:space="preserve">Aus der </w:t>
      </w:r>
      <w:r w:rsidR="00023E49">
        <w:t>Mitarbeiterperspektiv</w:t>
      </w:r>
      <w:r w:rsidR="00FE0D64">
        <w:t>e wird deutlich, dass die Modelle einen Veränderungsproze</w:t>
      </w:r>
      <w:r w:rsidR="00717915">
        <w:t xml:space="preserve">ss insbesondere im Selbstverständnis der </w:t>
      </w:r>
      <w:r w:rsidR="00023E49">
        <w:t>Pflege</w:t>
      </w:r>
      <w:r w:rsidR="00717915">
        <w:t xml:space="preserve"> anstoßen</w:t>
      </w:r>
      <w:r w:rsidR="00C908FC">
        <w:t>,</w:t>
      </w:r>
      <w:r w:rsidR="00717915">
        <w:t xml:space="preserve"> der auch mit </w:t>
      </w:r>
      <w:r w:rsidR="00023E49">
        <w:t>Qualif</w:t>
      </w:r>
      <w:r w:rsidR="00023E49">
        <w:t>i</w:t>
      </w:r>
      <w:r w:rsidR="00023E49">
        <w:t>zierungsanforderungen</w:t>
      </w:r>
      <w:r w:rsidR="00717915">
        <w:t xml:space="preserve"> einhergeht. Weitere Fragen ergeben sich</w:t>
      </w:r>
      <w:r w:rsidR="00C908FC">
        <w:t xml:space="preserve"> bezüglich der</w:t>
      </w:r>
      <w:r w:rsidR="00717915">
        <w:t xml:space="preserve"> Personalbemessung in Modellprojekten nach § 64b SGB V und für die </w:t>
      </w:r>
      <w:r w:rsidR="00217DC8">
        <w:t>L</w:t>
      </w:r>
      <w:r w:rsidR="00023E49">
        <w:t>eitlinienadhärenz</w:t>
      </w:r>
      <w:r w:rsidR="00C908FC">
        <w:t>.</w:t>
      </w:r>
      <w:r w:rsidR="00BA5F22">
        <w:t xml:space="preserve"> Im Gesetzes</w:t>
      </w:r>
      <w:r w:rsidR="003D4EF8">
        <w:t>auftrag sind darüber hinaus auch andere F</w:t>
      </w:r>
      <w:r w:rsidR="00023E49">
        <w:t>inanzier</w:t>
      </w:r>
      <w:r w:rsidR="00217DC8">
        <w:t>u</w:t>
      </w:r>
      <w:r w:rsidR="00023E49">
        <w:t>ngsformen</w:t>
      </w:r>
      <w:r w:rsidR="003D4EF8">
        <w:t xml:space="preserve"> denkbar, als die derzeit im Wesentlichen an das Prinzip das </w:t>
      </w:r>
      <w:proofErr w:type="spellStart"/>
      <w:r w:rsidR="003D4EF8">
        <w:t>Kapitationkonzepts</w:t>
      </w:r>
      <w:proofErr w:type="spellEnd"/>
      <w:r w:rsidR="003D4EF8">
        <w:t xml:space="preserve"> angelehnte. Als </w:t>
      </w:r>
      <w:r w:rsidR="00217DC8">
        <w:t>ko</w:t>
      </w:r>
      <w:r w:rsidR="003D4EF8">
        <w:t xml:space="preserve">nkrete </w:t>
      </w:r>
      <w:r w:rsidR="00023E49">
        <w:t>Wünsche an die Poli</w:t>
      </w:r>
      <w:r w:rsidR="003D4EF8">
        <w:t>t</w:t>
      </w:r>
      <w:r w:rsidR="00023E49">
        <w:t>ik</w:t>
      </w:r>
      <w:r w:rsidR="003D4EF8">
        <w:t xml:space="preserve"> w</w:t>
      </w:r>
      <w:r w:rsidR="00217DC8">
        <w:t>ird</w:t>
      </w:r>
      <w:r w:rsidR="003D4EF8">
        <w:t xml:space="preserve"> vor allem von Leistungse</w:t>
      </w:r>
      <w:r w:rsidR="003D4EF8">
        <w:t>r</w:t>
      </w:r>
      <w:r w:rsidR="003D4EF8">
        <w:t xml:space="preserve">bringern formuliert, den </w:t>
      </w:r>
      <w:r w:rsidR="00023E49">
        <w:t xml:space="preserve">§ 64 b </w:t>
      </w:r>
      <w:r w:rsidR="003D4EF8">
        <w:t xml:space="preserve"> im SGB V so zu verändern, dass Verträge im Alltag pra</w:t>
      </w:r>
      <w:r w:rsidR="00023E49">
        <w:t>xistauglich</w:t>
      </w:r>
      <w:r w:rsidR="003D4EF8">
        <w:t xml:space="preserve">er verhandelt werden können </w:t>
      </w:r>
      <w:r w:rsidR="00217DC8">
        <w:t>(insbesondere mit kürzeren Verhandlungsdauern von teilweise bis zu mehr als 5 Jahren) u</w:t>
      </w:r>
      <w:r w:rsidR="003D4EF8">
        <w:t xml:space="preserve">nd mehr </w:t>
      </w:r>
      <w:r w:rsidR="00023E49">
        <w:t>Verbindlichke</w:t>
      </w:r>
      <w:r w:rsidR="003D4EF8">
        <w:t xml:space="preserve">it </w:t>
      </w:r>
      <w:r w:rsidR="00217DC8">
        <w:t xml:space="preserve">bei Aufnahme und im </w:t>
      </w:r>
      <w:r w:rsidR="003D4EF8">
        <w:t>Prozess der Vertragsverhandlu</w:t>
      </w:r>
      <w:r w:rsidR="003D4EF8">
        <w:t>n</w:t>
      </w:r>
      <w:r w:rsidR="003D4EF8">
        <w:t xml:space="preserve">gen entsteht. </w:t>
      </w:r>
      <w:r w:rsidR="00C849A0">
        <w:t>Weiterhin wird auf dem Hintergrund der Erfahrungen der Häuser mit Selektivvertr</w:t>
      </w:r>
      <w:r w:rsidR="00C849A0">
        <w:t>ä</w:t>
      </w:r>
      <w:r w:rsidR="00C849A0">
        <w:t>gen, ein Kontrahierungszwang gefordert. Dies erscheint notwendig, weil das Bestehen unterschiedl</w:t>
      </w:r>
      <w:r w:rsidR="00C849A0">
        <w:t>i</w:t>
      </w:r>
      <w:r w:rsidR="00C849A0">
        <w:t xml:space="preserve">cher Behandlungspfade parallel in einer Klinik zu Umsetzungsschwierigkeiten führt. </w:t>
      </w:r>
    </w:p>
    <w:p w14:paraId="2659E3EE" w14:textId="77777777" w:rsidR="00DE10DD" w:rsidRDefault="00DE10DD" w:rsidP="00023E49">
      <w:pPr>
        <w:tabs>
          <w:tab w:val="center" w:pos="4536"/>
        </w:tabs>
      </w:pPr>
    </w:p>
    <w:p w14:paraId="4731DEBB" w14:textId="4B9602A2" w:rsidR="003D4EF8" w:rsidRDefault="003845C9" w:rsidP="00023E49">
      <w:pPr>
        <w:tabs>
          <w:tab w:val="center" w:pos="4536"/>
        </w:tabs>
      </w:pPr>
      <w:r>
        <w:lastRenderedPageBreak/>
        <w:t>U</w:t>
      </w:r>
      <w:bookmarkStart w:id="4" w:name="_GoBack"/>
      <w:bookmarkEnd w:id="4"/>
      <w:r w:rsidR="00FD1BDC">
        <w:t xml:space="preserve">nklarheiten: </w:t>
      </w:r>
    </w:p>
    <w:p w14:paraId="70B76730" w14:textId="77777777" w:rsidR="00700D8A" w:rsidRDefault="003D4EF8" w:rsidP="00C97EB5">
      <w:pPr>
        <w:tabs>
          <w:tab w:val="center" w:pos="4536"/>
        </w:tabs>
      </w:pPr>
      <w:r>
        <w:t xml:space="preserve">Die im Gesetz formulierte Aussicht, in jedem Bundesland mindestens </w:t>
      </w:r>
      <w:r w:rsidR="00C849A0">
        <w:t xml:space="preserve">ein </w:t>
      </w:r>
      <w:r>
        <w:t>Projekt unter Berücksicht</w:t>
      </w:r>
      <w:r>
        <w:t>i</w:t>
      </w:r>
      <w:r>
        <w:t>gung der Kinder- und Jugendpsychiatrie zu initiieren, ist nicht realis</w:t>
      </w:r>
      <w:r w:rsidR="00760BD3">
        <w:t>i</w:t>
      </w:r>
      <w:r>
        <w:t>ert worden</w:t>
      </w:r>
      <w:r w:rsidR="00566586">
        <w:t xml:space="preserve"> (siehe Anhang 2)</w:t>
      </w:r>
      <w:r>
        <w:t>.</w:t>
      </w:r>
      <w:r w:rsidR="00760BD3">
        <w:t xml:space="preserve"> </w:t>
      </w:r>
      <w:r w:rsidR="00DF6D00">
        <w:t>Die Tatsache, dass sich in einigen Bundesländern mehrere Modellprojekte entwickeln konnten, wie z.B. in Schleswig-Holstein, zeigt aber auch, dass die Bundesländer im Rahmen ihrer Psychiatrieentwic</w:t>
      </w:r>
      <w:r w:rsidR="00DF6D00">
        <w:t>k</w:t>
      </w:r>
      <w:r w:rsidR="00DF6D00">
        <w:t xml:space="preserve">lungsstrategien durchaus einiges dazu betragen können und aus Sicht der Leistungserbringer hier auch in der Pflicht gesehen werden.  </w:t>
      </w:r>
      <w:r w:rsidR="00760BD3">
        <w:t>Die Verhandlung n</w:t>
      </w:r>
      <w:r w:rsidR="00FD1BDC">
        <w:t>eue</w:t>
      </w:r>
      <w:r w:rsidR="00760BD3">
        <w:t>r Pr</w:t>
      </w:r>
      <w:r w:rsidR="00FD1BDC">
        <w:t xml:space="preserve">ojekte, </w:t>
      </w:r>
      <w:r w:rsidR="00760BD3">
        <w:t xml:space="preserve">die </w:t>
      </w:r>
      <w:r w:rsidR="00FD1BDC">
        <w:t>Ausweitung</w:t>
      </w:r>
      <w:r w:rsidR="00760BD3">
        <w:t xml:space="preserve"> bestehender Projekte in </w:t>
      </w:r>
      <w:r w:rsidR="00FD1BDC">
        <w:t>Dauer</w:t>
      </w:r>
      <w:r w:rsidR="00760BD3">
        <w:t xml:space="preserve"> und </w:t>
      </w:r>
      <w:r w:rsidR="00FD1BDC">
        <w:t>Anzahl, auch über 8 Jahre</w:t>
      </w:r>
      <w:r w:rsidR="00A25226">
        <w:t xml:space="preserve"> hinaus,</w:t>
      </w:r>
      <w:r w:rsidR="00760BD3">
        <w:t xml:space="preserve"> sind aktuell ins Stocken geraten, auch weil </w:t>
      </w:r>
      <w:r w:rsidR="003025EF">
        <w:t xml:space="preserve">bei vielen </w:t>
      </w:r>
      <w:r w:rsidR="00760BD3">
        <w:t xml:space="preserve">Kostenträger </w:t>
      </w:r>
      <w:r w:rsidR="003025EF">
        <w:t>eine geringere Bereitschaft besteht, n</w:t>
      </w:r>
      <w:r w:rsidR="00760BD3">
        <w:t>eue Verträge zu verhandeln</w:t>
      </w:r>
      <w:r w:rsidR="003025EF">
        <w:t xml:space="preserve">. </w:t>
      </w:r>
      <w:r w:rsidR="00760BD3">
        <w:t>A</w:t>
      </w:r>
      <w:r w:rsidR="00FD1BDC">
        <w:t>nreize für Kliniken für</w:t>
      </w:r>
      <w:r w:rsidR="00760BD3">
        <w:t xml:space="preserve"> die Initiierung von </w:t>
      </w:r>
      <w:r w:rsidR="00FD1BDC">
        <w:t>Modell</w:t>
      </w:r>
      <w:r w:rsidR="00760BD3">
        <w:t xml:space="preserve">projekten werden kontrovers bewertet: die Kostenträger sind mehrheitlich dagegen. </w:t>
      </w:r>
      <w:r w:rsidR="00A25226">
        <w:t>Die Idee, Anreize könnten auch jenseits von Geld liegen, wird formuliert; ko</w:t>
      </w:r>
      <w:r w:rsidR="00A25226">
        <w:t>n</w:t>
      </w:r>
      <w:r w:rsidR="00A25226">
        <w:t xml:space="preserve">krete Aspekte werden hierzu nicht benannt. Es seien in allen Modellprojekten eine Bereitschaft zu Mehrarbeit und ein langer Atem nötig und dies werde von Kostenträgerseite auch gewünscht. </w:t>
      </w:r>
      <w:r w:rsidR="00760BD3">
        <w:t xml:space="preserve">Auch für Anreize in den </w:t>
      </w:r>
      <w:r w:rsidR="00023E49">
        <w:t xml:space="preserve">Rahmenvereinbarungen </w:t>
      </w:r>
      <w:r w:rsidR="00760BD3">
        <w:t>für KV, Psychotherapeuten, Suchtberatung</w:t>
      </w:r>
      <w:r w:rsidR="00217DC8">
        <w:t xml:space="preserve"> und </w:t>
      </w:r>
      <w:proofErr w:type="spellStart"/>
      <w:r w:rsidR="00760BD3">
        <w:t>SpDi</w:t>
      </w:r>
      <w:proofErr w:type="spellEnd"/>
      <w:r w:rsidR="00760BD3">
        <w:t xml:space="preserve"> b</w:t>
      </w:r>
      <w:r w:rsidR="00760BD3">
        <w:t>e</w:t>
      </w:r>
      <w:r w:rsidR="00760BD3">
        <w:t xml:space="preserve">steht kein </w:t>
      </w:r>
      <w:r w:rsidR="00023E49">
        <w:t>Kons</w:t>
      </w:r>
      <w:r w:rsidR="00760BD3">
        <w:t>ens.</w:t>
      </w:r>
    </w:p>
    <w:p w14:paraId="313F0C27" w14:textId="6DFE9E29" w:rsidR="00700D8A" w:rsidRDefault="00760BD3" w:rsidP="00C97EB5">
      <w:pPr>
        <w:tabs>
          <w:tab w:val="center" w:pos="4536"/>
        </w:tabs>
      </w:pPr>
      <w:r>
        <w:t xml:space="preserve"> Insbesondere zur Frage, wie denn ein </w:t>
      </w:r>
      <w:r w:rsidR="00023E49">
        <w:t xml:space="preserve">„Richtiges Budget“ </w:t>
      </w:r>
      <w:r>
        <w:t xml:space="preserve">ermittelt werden könne im Gegensatz zu einem </w:t>
      </w:r>
      <w:r w:rsidR="00023E49">
        <w:t>Einzelleistungsabrechnung</w:t>
      </w:r>
      <w:r>
        <w:t xml:space="preserve">smodell besteht kein </w:t>
      </w:r>
      <w:r w:rsidR="00023E49">
        <w:t>Konsens</w:t>
      </w:r>
      <w:r>
        <w:t>.</w:t>
      </w:r>
      <w:r w:rsidR="005E5501">
        <w:t xml:space="preserve"> </w:t>
      </w:r>
      <w:r w:rsidR="005E5501" w:rsidRPr="005E5501">
        <w:t>Zusammenfassend betonen Vertr</w:t>
      </w:r>
      <w:r w:rsidR="005E5501" w:rsidRPr="005E5501">
        <w:t>e</w:t>
      </w:r>
      <w:r w:rsidR="005E5501" w:rsidRPr="005E5501">
        <w:t xml:space="preserve">ter der </w:t>
      </w:r>
      <w:r w:rsidR="00C97EB5" w:rsidRPr="005E5501">
        <w:t>Kostenträger</w:t>
      </w:r>
      <w:r w:rsidR="005E5501" w:rsidRPr="005E5501">
        <w:t xml:space="preserve">, dass ein </w:t>
      </w:r>
      <w:r w:rsidR="00C97EB5" w:rsidRPr="005E5501">
        <w:t>Gesamtbudget kein Finanzierungsmo</w:t>
      </w:r>
      <w:r w:rsidR="005E5501">
        <w:t>d</w:t>
      </w:r>
      <w:r w:rsidR="00C97EB5" w:rsidRPr="005E5501">
        <w:t>ell</w:t>
      </w:r>
      <w:r w:rsidR="00C97EB5">
        <w:t xml:space="preserve"> für die Zukunft</w:t>
      </w:r>
      <w:r w:rsidR="005E5501">
        <w:t xml:space="preserve"> sei und M</w:t>
      </w:r>
      <w:r w:rsidR="005E5501">
        <w:t>o</w:t>
      </w:r>
      <w:r w:rsidR="005E5501">
        <w:t>dellprojekte nach §64 b SG</w:t>
      </w:r>
      <w:r w:rsidR="002F10B3">
        <w:t>B</w:t>
      </w:r>
      <w:r w:rsidR="005E5501">
        <w:t xml:space="preserve"> V keine </w:t>
      </w:r>
      <w:proofErr w:type="spellStart"/>
      <w:r w:rsidR="002F10B3">
        <w:t>s</w:t>
      </w:r>
      <w:r w:rsidR="005E5501">
        <w:t>ektorübergreifende</w:t>
      </w:r>
      <w:proofErr w:type="spellEnd"/>
      <w:r w:rsidR="005E5501">
        <w:t xml:space="preserve"> Versorgung über die Behandlung mit den Mitteln des Krankenhauses hinaus böten.  </w:t>
      </w:r>
      <w:r w:rsidR="00A25226" w:rsidRPr="00DE1B7A">
        <w:t>Entsprechend des gesetzlichen Auftrages von Modellpr</w:t>
      </w:r>
      <w:r w:rsidR="00A25226" w:rsidRPr="00DE1B7A">
        <w:t>o</w:t>
      </w:r>
      <w:r w:rsidR="00A25226" w:rsidRPr="00DE1B7A">
        <w:t xml:space="preserve">jekten </w:t>
      </w:r>
      <w:r w:rsidR="00700D8A">
        <w:t xml:space="preserve">ist aber </w:t>
      </w:r>
      <w:r w:rsidR="00A25226" w:rsidRPr="00DE1B7A">
        <w:t>auch darauf hin</w:t>
      </w:r>
      <w:r w:rsidR="00700D8A">
        <w:t>zuweisen</w:t>
      </w:r>
      <w:r w:rsidR="00A25226" w:rsidRPr="00DE1B7A">
        <w:t xml:space="preserve">, dass sich aus diesen andere Finanzierungsformen und damit auch neue Regeln in der Krankenhausfinanzierung durchaus entwickeln sollen(§ 62 SGB V). Aus den Erfahrungen der Modellprojekte nach § 64 b SGB V, die Verträge mit allen Kostenträgern abschließen konnten, kann abgeleitet werden, dass krankenhausbezogene Budgets durchaus funktionieren und Einzelleistungserfassungen unnötig  machen. Damit verbunden ist der positive Effekt der Freisetzung von therapeutischer Zeit für Patienten. Dies gilt auch für </w:t>
      </w:r>
      <w:proofErr w:type="spellStart"/>
      <w:r w:rsidR="00A25226" w:rsidRPr="00DE1B7A">
        <w:t>kapitationsbezogene</w:t>
      </w:r>
      <w:proofErr w:type="spellEnd"/>
      <w:r w:rsidR="00A25226" w:rsidRPr="00DE1B7A">
        <w:t xml:space="preserve"> Budgets. Allerdings zeigen die Kostenträger in Bezug auf derartige Finanzierungsformen eine ausgesprochen kritische Haltung. </w:t>
      </w:r>
    </w:p>
    <w:p w14:paraId="358230CE" w14:textId="5AC20923" w:rsidR="00C97EB5" w:rsidRDefault="005D5810" w:rsidP="00C97EB5">
      <w:pPr>
        <w:tabs>
          <w:tab w:val="center" w:pos="4536"/>
        </w:tabs>
      </w:pPr>
      <w:r w:rsidRPr="00DE1B7A">
        <w:t xml:space="preserve">Es </w:t>
      </w:r>
      <w:r w:rsidR="00C849A0" w:rsidRPr="00DE1B7A">
        <w:t>besteht</w:t>
      </w:r>
      <w:r w:rsidRPr="00DE1B7A">
        <w:t xml:space="preserve"> Einigkeit </w:t>
      </w:r>
      <w:r w:rsidR="00DF6D00" w:rsidRPr="00DE1B7A">
        <w:t>darüber</w:t>
      </w:r>
      <w:r w:rsidR="00C849A0" w:rsidRPr="00DE1B7A">
        <w:t xml:space="preserve">, dass </w:t>
      </w:r>
      <w:r w:rsidRPr="00DE1B7A">
        <w:t xml:space="preserve">für alle Projekte eine </w:t>
      </w:r>
      <w:r w:rsidR="00DF6D00" w:rsidRPr="00DE1B7A">
        <w:t xml:space="preserve">langfristige Planungssicherheit benötigt wird. </w:t>
      </w:r>
      <w:r w:rsidR="00FA290B" w:rsidRPr="00DE1B7A">
        <w:t xml:space="preserve">In den </w:t>
      </w:r>
      <w:r w:rsidR="00DF6D00" w:rsidRPr="00DE1B7A">
        <w:t>Regionen, in denen Modellprojekte nach § 64b SGB V aufgrund der Beteiligung aller Kranke</w:t>
      </w:r>
      <w:r w:rsidR="00DF6D00" w:rsidRPr="00DE1B7A">
        <w:t>n</w:t>
      </w:r>
      <w:r w:rsidR="00DF6D00" w:rsidRPr="00DE1B7A">
        <w:t xml:space="preserve">kassen schon seit Jahren </w:t>
      </w:r>
      <w:r w:rsidR="00FA290B" w:rsidRPr="00DE1B7A">
        <w:t xml:space="preserve">die </w:t>
      </w:r>
      <w:r w:rsidR="00DF6D00" w:rsidRPr="00DE1B7A">
        <w:t xml:space="preserve">psychiatrisch-psychotherapeutischen Behandlung mit den Mitteln des Krankenhauses </w:t>
      </w:r>
      <w:r w:rsidR="00FA290B" w:rsidRPr="00DE1B7A">
        <w:t>organisieren, ist letztlich die</w:t>
      </w:r>
      <w:r w:rsidRPr="00DE1B7A">
        <w:t xml:space="preserve"> </w:t>
      </w:r>
      <w:r w:rsidR="00FA290B" w:rsidRPr="00DE1B7A">
        <w:t xml:space="preserve">im Rahmen des Projektzeitraumes verändert entwickelte </w:t>
      </w:r>
      <w:r w:rsidRPr="00DE1B7A">
        <w:t xml:space="preserve">Versorgung </w:t>
      </w:r>
      <w:r w:rsidR="00DE1B7A" w:rsidRPr="00DE1B7A">
        <w:t xml:space="preserve">mit bundesweit  über </w:t>
      </w:r>
      <w:r w:rsidR="00BA6EF8">
        <w:t>400.</w:t>
      </w:r>
      <w:r w:rsidR="00BA6EF8" w:rsidRPr="00BA6EF8">
        <w:t>000</w:t>
      </w:r>
      <w:r w:rsidR="00DE1B7A" w:rsidRPr="00BA6EF8">
        <w:t xml:space="preserve"> Behandlungsepisoden</w:t>
      </w:r>
      <w:r w:rsidR="00DE1B7A" w:rsidRPr="00DE1B7A">
        <w:t xml:space="preserve"> </w:t>
      </w:r>
      <w:r w:rsidR="00FA290B" w:rsidRPr="00DE1B7A">
        <w:t xml:space="preserve">längst Regelversorgung und eine Rückkehr in ein System einer Standardversorgung faktisch als unmöglich anzusehen. </w:t>
      </w:r>
      <w:r w:rsidR="0086032A" w:rsidRPr="00DE1B7A">
        <w:t xml:space="preserve">Weiterhin ist </w:t>
      </w:r>
      <w:r w:rsidR="00BA6EF8">
        <w:t xml:space="preserve">jedoch </w:t>
      </w:r>
      <w:r w:rsidR="0086032A" w:rsidRPr="00DE1B7A">
        <w:t xml:space="preserve">der rechtliche Rahmen für </w:t>
      </w:r>
      <w:r w:rsidR="006A0286" w:rsidRPr="00DE1B7A">
        <w:t>eine Krankenhausf</w:t>
      </w:r>
      <w:r w:rsidR="0086032A" w:rsidRPr="00DE1B7A">
        <w:t>inanzierung</w:t>
      </w:r>
      <w:r w:rsidR="006A0286" w:rsidRPr="00DE1B7A">
        <w:t>, die nicht an Betten und teilstati</w:t>
      </w:r>
      <w:r w:rsidR="006A0286" w:rsidRPr="00DE1B7A">
        <w:t>o</w:t>
      </w:r>
      <w:r w:rsidR="006A0286" w:rsidRPr="00DE1B7A">
        <w:t>nären Plätze gekoppelt ist, unklar. Öffnungsklauseln werden hierfür als Lösungsmöglichkeit ang</w:t>
      </w:r>
      <w:r w:rsidR="006A0286" w:rsidRPr="00DE1B7A">
        <w:t>e</w:t>
      </w:r>
      <w:r w:rsidR="006A0286" w:rsidRPr="00DE1B7A">
        <w:t>sprochen</w:t>
      </w:r>
      <w:r w:rsidRPr="00DE1B7A">
        <w:t xml:space="preserve">. </w:t>
      </w:r>
    </w:p>
    <w:p w14:paraId="55E38996" w14:textId="77777777" w:rsidR="00055359" w:rsidRDefault="00055359" w:rsidP="00C97EB5">
      <w:pPr>
        <w:tabs>
          <w:tab w:val="center" w:pos="4536"/>
        </w:tabs>
      </w:pPr>
    </w:p>
    <w:p w14:paraId="5E972C32" w14:textId="77777777" w:rsidR="00C97EB5" w:rsidRPr="000733FF" w:rsidRDefault="00C97EB5" w:rsidP="00C97EB5">
      <w:pPr>
        <w:tabs>
          <w:tab w:val="center" w:pos="4536"/>
        </w:tabs>
        <w:rPr>
          <w:lang w:val="en-US"/>
        </w:rPr>
      </w:pPr>
    </w:p>
    <w:p w14:paraId="0EBC3957" w14:textId="77777777" w:rsidR="00023E49" w:rsidRPr="000733FF" w:rsidRDefault="00023E49" w:rsidP="00C97EB5">
      <w:pPr>
        <w:tabs>
          <w:tab w:val="center" w:pos="4536"/>
        </w:tabs>
        <w:rPr>
          <w:b/>
          <w:highlight w:val="green"/>
          <w:lang w:val="en-US"/>
        </w:rPr>
      </w:pPr>
    </w:p>
    <w:sectPr w:rsidR="00023E49" w:rsidRPr="000733FF" w:rsidSect="004C1D5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3C67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C670E" w16cid:durableId="2048E5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D01EF" w14:textId="77777777" w:rsidR="002956BD" w:rsidRDefault="002956BD" w:rsidP="000D7941">
      <w:pPr>
        <w:spacing w:after="0" w:line="240" w:lineRule="auto"/>
      </w:pPr>
      <w:r>
        <w:separator/>
      </w:r>
    </w:p>
  </w:endnote>
  <w:endnote w:type="continuationSeparator" w:id="0">
    <w:p w14:paraId="7D3D58E6" w14:textId="77777777" w:rsidR="002956BD" w:rsidRDefault="002956BD" w:rsidP="000D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D9BF" w14:textId="77777777" w:rsidR="002956BD" w:rsidRDefault="002956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96478"/>
      <w:docPartObj>
        <w:docPartGallery w:val="Page Numbers (Bottom of Page)"/>
        <w:docPartUnique/>
      </w:docPartObj>
    </w:sdtPr>
    <w:sdtEndPr/>
    <w:sdtContent>
      <w:p w14:paraId="11EAE89D" w14:textId="71E7E75E" w:rsidR="002956BD" w:rsidRDefault="002956BD">
        <w:pPr>
          <w:pStyle w:val="Fuzeile"/>
          <w:jc w:val="center"/>
        </w:pPr>
        <w:r>
          <w:fldChar w:fldCharType="begin"/>
        </w:r>
        <w:r>
          <w:instrText>PAGE   \* MERGEFORMAT</w:instrText>
        </w:r>
        <w:r>
          <w:fldChar w:fldCharType="separate"/>
        </w:r>
        <w:r w:rsidR="003845C9">
          <w:rPr>
            <w:noProof/>
          </w:rPr>
          <w:t>16</w:t>
        </w:r>
        <w:r>
          <w:fldChar w:fldCharType="end"/>
        </w:r>
      </w:p>
    </w:sdtContent>
  </w:sdt>
  <w:p w14:paraId="7B6DC010" w14:textId="79557889" w:rsidR="002956BD" w:rsidRDefault="002956B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8ACF" w14:textId="77777777" w:rsidR="002956BD" w:rsidRDefault="002956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DA8D0" w14:textId="77777777" w:rsidR="002956BD" w:rsidRDefault="002956BD" w:rsidP="000D7941">
      <w:pPr>
        <w:spacing w:after="0" w:line="240" w:lineRule="auto"/>
      </w:pPr>
      <w:r>
        <w:separator/>
      </w:r>
    </w:p>
  </w:footnote>
  <w:footnote w:type="continuationSeparator" w:id="0">
    <w:p w14:paraId="5483C748" w14:textId="77777777" w:rsidR="002956BD" w:rsidRDefault="002956BD" w:rsidP="000D7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86AA1" w14:textId="77777777" w:rsidR="002956BD" w:rsidRDefault="002956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BE9A0" w14:textId="77777777" w:rsidR="002956BD" w:rsidRDefault="002956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DBFC" w14:textId="77777777" w:rsidR="002956BD" w:rsidRDefault="002956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C04"/>
    <w:multiLevelType w:val="hybridMultilevel"/>
    <w:tmpl w:val="6DB6794A"/>
    <w:lvl w:ilvl="0" w:tplc="10D041F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B25B1D"/>
    <w:multiLevelType w:val="hybridMultilevel"/>
    <w:tmpl w:val="3544BCE4"/>
    <w:lvl w:ilvl="0" w:tplc="B84E1F2C">
      <w:start w:val="20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FD551C"/>
    <w:multiLevelType w:val="hybridMultilevel"/>
    <w:tmpl w:val="AE3CB036"/>
    <w:lvl w:ilvl="0" w:tplc="96AE233A">
      <w:start w:val="50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ED4851"/>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
    <w:nsid w:val="0BD10E60"/>
    <w:multiLevelType w:val="hybridMultilevel"/>
    <w:tmpl w:val="8964488E"/>
    <w:lvl w:ilvl="0" w:tplc="BC06A10A">
      <w:start w:val="1"/>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B46084"/>
    <w:multiLevelType w:val="hybridMultilevel"/>
    <w:tmpl w:val="CE10F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254F6D"/>
    <w:multiLevelType w:val="hybridMultilevel"/>
    <w:tmpl w:val="A87E6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494665"/>
    <w:multiLevelType w:val="hybridMultilevel"/>
    <w:tmpl w:val="36E8B774"/>
    <w:lvl w:ilvl="0" w:tplc="A62680A8">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A80F2E"/>
    <w:multiLevelType w:val="hybridMultilevel"/>
    <w:tmpl w:val="FF9ED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F51934"/>
    <w:multiLevelType w:val="hybridMultilevel"/>
    <w:tmpl w:val="2B5E3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2C6645"/>
    <w:multiLevelType w:val="hybridMultilevel"/>
    <w:tmpl w:val="CDA6DB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D8293F"/>
    <w:multiLevelType w:val="hybridMultilevel"/>
    <w:tmpl w:val="1700C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354528"/>
    <w:multiLevelType w:val="multilevel"/>
    <w:tmpl w:val="B6324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6C587B"/>
    <w:multiLevelType w:val="hybridMultilevel"/>
    <w:tmpl w:val="77849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9DE4550"/>
    <w:multiLevelType w:val="hybridMultilevel"/>
    <w:tmpl w:val="D8640714"/>
    <w:lvl w:ilvl="0" w:tplc="6CF092F2">
      <w:start w:val="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E37178"/>
    <w:multiLevelType w:val="hybridMultilevel"/>
    <w:tmpl w:val="B3F2E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006037"/>
    <w:multiLevelType w:val="multilevel"/>
    <w:tmpl w:val="F5882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A66AB1"/>
    <w:multiLevelType w:val="hybridMultilevel"/>
    <w:tmpl w:val="32124F46"/>
    <w:lvl w:ilvl="0" w:tplc="8056D938">
      <w:start w:val="1"/>
      <w:numFmt w:val="lowerLetter"/>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F32232"/>
    <w:multiLevelType w:val="hybridMultilevel"/>
    <w:tmpl w:val="203C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3D0255"/>
    <w:multiLevelType w:val="hybridMultilevel"/>
    <w:tmpl w:val="D5D4DB58"/>
    <w:lvl w:ilvl="0" w:tplc="62D0292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03163B"/>
    <w:multiLevelType w:val="hybridMultilevel"/>
    <w:tmpl w:val="1A581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20F6018"/>
    <w:multiLevelType w:val="hybridMultilevel"/>
    <w:tmpl w:val="24820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E650F22"/>
    <w:multiLevelType w:val="hybridMultilevel"/>
    <w:tmpl w:val="8A321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F823713"/>
    <w:multiLevelType w:val="hybridMultilevel"/>
    <w:tmpl w:val="6B6EC1E2"/>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6341463"/>
    <w:multiLevelType w:val="hybridMultilevel"/>
    <w:tmpl w:val="8692103A"/>
    <w:lvl w:ilvl="0" w:tplc="BFD497D0">
      <w:start w:val="1"/>
      <w:numFmt w:val="bullet"/>
      <w:lvlText w:val="•"/>
      <w:lvlJc w:val="left"/>
      <w:pPr>
        <w:tabs>
          <w:tab w:val="num" w:pos="720"/>
        </w:tabs>
        <w:ind w:left="720" w:hanging="360"/>
      </w:pPr>
      <w:rPr>
        <w:rFonts w:ascii="Arial" w:hAnsi="Arial" w:hint="default"/>
      </w:rPr>
    </w:lvl>
    <w:lvl w:ilvl="1" w:tplc="82A21220" w:tentative="1">
      <w:start w:val="1"/>
      <w:numFmt w:val="bullet"/>
      <w:lvlText w:val="•"/>
      <w:lvlJc w:val="left"/>
      <w:pPr>
        <w:tabs>
          <w:tab w:val="num" w:pos="1440"/>
        </w:tabs>
        <w:ind w:left="1440" w:hanging="360"/>
      </w:pPr>
      <w:rPr>
        <w:rFonts w:ascii="Arial" w:hAnsi="Arial" w:hint="default"/>
      </w:rPr>
    </w:lvl>
    <w:lvl w:ilvl="2" w:tplc="A2924630" w:tentative="1">
      <w:start w:val="1"/>
      <w:numFmt w:val="bullet"/>
      <w:lvlText w:val="•"/>
      <w:lvlJc w:val="left"/>
      <w:pPr>
        <w:tabs>
          <w:tab w:val="num" w:pos="2160"/>
        </w:tabs>
        <w:ind w:left="2160" w:hanging="360"/>
      </w:pPr>
      <w:rPr>
        <w:rFonts w:ascii="Arial" w:hAnsi="Arial" w:hint="default"/>
      </w:rPr>
    </w:lvl>
    <w:lvl w:ilvl="3" w:tplc="F3665676" w:tentative="1">
      <w:start w:val="1"/>
      <w:numFmt w:val="bullet"/>
      <w:lvlText w:val="•"/>
      <w:lvlJc w:val="left"/>
      <w:pPr>
        <w:tabs>
          <w:tab w:val="num" w:pos="2880"/>
        </w:tabs>
        <w:ind w:left="2880" w:hanging="360"/>
      </w:pPr>
      <w:rPr>
        <w:rFonts w:ascii="Arial" w:hAnsi="Arial" w:hint="default"/>
      </w:rPr>
    </w:lvl>
    <w:lvl w:ilvl="4" w:tplc="652256E6" w:tentative="1">
      <w:start w:val="1"/>
      <w:numFmt w:val="bullet"/>
      <w:lvlText w:val="•"/>
      <w:lvlJc w:val="left"/>
      <w:pPr>
        <w:tabs>
          <w:tab w:val="num" w:pos="3600"/>
        </w:tabs>
        <w:ind w:left="3600" w:hanging="360"/>
      </w:pPr>
      <w:rPr>
        <w:rFonts w:ascii="Arial" w:hAnsi="Arial" w:hint="default"/>
      </w:rPr>
    </w:lvl>
    <w:lvl w:ilvl="5" w:tplc="470C231A" w:tentative="1">
      <w:start w:val="1"/>
      <w:numFmt w:val="bullet"/>
      <w:lvlText w:val="•"/>
      <w:lvlJc w:val="left"/>
      <w:pPr>
        <w:tabs>
          <w:tab w:val="num" w:pos="4320"/>
        </w:tabs>
        <w:ind w:left="4320" w:hanging="360"/>
      </w:pPr>
      <w:rPr>
        <w:rFonts w:ascii="Arial" w:hAnsi="Arial" w:hint="default"/>
      </w:rPr>
    </w:lvl>
    <w:lvl w:ilvl="6" w:tplc="0B8E9722" w:tentative="1">
      <w:start w:val="1"/>
      <w:numFmt w:val="bullet"/>
      <w:lvlText w:val="•"/>
      <w:lvlJc w:val="left"/>
      <w:pPr>
        <w:tabs>
          <w:tab w:val="num" w:pos="5040"/>
        </w:tabs>
        <w:ind w:left="5040" w:hanging="360"/>
      </w:pPr>
      <w:rPr>
        <w:rFonts w:ascii="Arial" w:hAnsi="Arial" w:hint="default"/>
      </w:rPr>
    </w:lvl>
    <w:lvl w:ilvl="7" w:tplc="70CEF5EC" w:tentative="1">
      <w:start w:val="1"/>
      <w:numFmt w:val="bullet"/>
      <w:lvlText w:val="•"/>
      <w:lvlJc w:val="left"/>
      <w:pPr>
        <w:tabs>
          <w:tab w:val="num" w:pos="5760"/>
        </w:tabs>
        <w:ind w:left="5760" w:hanging="360"/>
      </w:pPr>
      <w:rPr>
        <w:rFonts w:ascii="Arial" w:hAnsi="Arial" w:hint="default"/>
      </w:rPr>
    </w:lvl>
    <w:lvl w:ilvl="8" w:tplc="F4643DD0" w:tentative="1">
      <w:start w:val="1"/>
      <w:numFmt w:val="bullet"/>
      <w:lvlText w:val="•"/>
      <w:lvlJc w:val="left"/>
      <w:pPr>
        <w:tabs>
          <w:tab w:val="num" w:pos="6480"/>
        </w:tabs>
        <w:ind w:left="6480" w:hanging="360"/>
      </w:pPr>
      <w:rPr>
        <w:rFonts w:ascii="Arial" w:hAnsi="Arial" w:hint="default"/>
      </w:rPr>
    </w:lvl>
  </w:abstractNum>
  <w:abstractNum w:abstractNumId="25">
    <w:nsid w:val="6815392B"/>
    <w:multiLevelType w:val="hybridMultilevel"/>
    <w:tmpl w:val="10F01D38"/>
    <w:lvl w:ilvl="0" w:tplc="00C0232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D4558A"/>
    <w:multiLevelType w:val="hybridMultilevel"/>
    <w:tmpl w:val="A0101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5"/>
  </w:num>
  <w:num w:numId="4">
    <w:abstractNumId w:val="17"/>
  </w:num>
  <w:num w:numId="5">
    <w:abstractNumId w:val="24"/>
  </w:num>
  <w:num w:numId="6">
    <w:abstractNumId w:val="19"/>
  </w:num>
  <w:num w:numId="7">
    <w:abstractNumId w:val="14"/>
  </w:num>
  <w:num w:numId="8">
    <w:abstractNumId w:val="3"/>
  </w:num>
  <w:num w:numId="9">
    <w:abstractNumId w:val="2"/>
  </w:num>
  <w:num w:numId="10">
    <w:abstractNumId w:val="12"/>
  </w:num>
  <w:num w:numId="11">
    <w:abstractNumId w:val="0"/>
  </w:num>
  <w:num w:numId="12">
    <w:abstractNumId w:val="9"/>
  </w:num>
  <w:num w:numId="13">
    <w:abstractNumId w:val="15"/>
  </w:num>
  <w:num w:numId="14">
    <w:abstractNumId w:val="13"/>
  </w:num>
  <w:num w:numId="15">
    <w:abstractNumId w:val="4"/>
  </w:num>
  <w:num w:numId="16">
    <w:abstractNumId w:val="23"/>
  </w:num>
  <w:num w:numId="17">
    <w:abstractNumId w:val="8"/>
  </w:num>
  <w:num w:numId="18">
    <w:abstractNumId w:val="5"/>
  </w:num>
  <w:num w:numId="19">
    <w:abstractNumId w:val="18"/>
  </w:num>
  <w:num w:numId="20">
    <w:abstractNumId w:val="26"/>
  </w:num>
  <w:num w:numId="21">
    <w:abstractNumId w:val="6"/>
  </w:num>
  <w:num w:numId="22">
    <w:abstractNumId w:val="20"/>
  </w:num>
  <w:num w:numId="23">
    <w:abstractNumId w:val="21"/>
  </w:num>
  <w:num w:numId="24">
    <w:abstractNumId w:val="10"/>
  </w:num>
  <w:num w:numId="25">
    <w:abstractNumId w:val="16"/>
  </w:num>
  <w:num w:numId="26">
    <w:abstractNumId w:val="11"/>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ms-bettina">
    <w15:presenceInfo w15:providerId="None" w15:userId="wilms-bet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0B"/>
    <w:rsid w:val="00002E8C"/>
    <w:rsid w:val="00011A8C"/>
    <w:rsid w:val="00023E49"/>
    <w:rsid w:val="00024C60"/>
    <w:rsid w:val="00024F6D"/>
    <w:rsid w:val="00055359"/>
    <w:rsid w:val="000619D6"/>
    <w:rsid w:val="000642A7"/>
    <w:rsid w:val="000733FF"/>
    <w:rsid w:val="000A2271"/>
    <w:rsid w:val="000A3064"/>
    <w:rsid w:val="000D7941"/>
    <w:rsid w:val="00116002"/>
    <w:rsid w:val="0017622F"/>
    <w:rsid w:val="001C52C7"/>
    <w:rsid w:val="001F53BC"/>
    <w:rsid w:val="001F7473"/>
    <w:rsid w:val="00215C3C"/>
    <w:rsid w:val="00217DC8"/>
    <w:rsid w:val="00231B10"/>
    <w:rsid w:val="002501B5"/>
    <w:rsid w:val="0025463B"/>
    <w:rsid w:val="002956BD"/>
    <w:rsid w:val="002A3032"/>
    <w:rsid w:val="002B1529"/>
    <w:rsid w:val="002E5FC6"/>
    <w:rsid w:val="002F10B3"/>
    <w:rsid w:val="002F647E"/>
    <w:rsid w:val="003025EF"/>
    <w:rsid w:val="003845C9"/>
    <w:rsid w:val="003B4384"/>
    <w:rsid w:val="003C1F37"/>
    <w:rsid w:val="003D4EF8"/>
    <w:rsid w:val="00414293"/>
    <w:rsid w:val="00463314"/>
    <w:rsid w:val="00467694"/>
    <w:rsid w:val="00474018"/>
    <w:rsid w:val="00495321"/>
    <w:rsid w:val="004C1D5C"/>
    <w:rsid w:val="004E44E2"/>
    <w:rsid w:val="004E4C63"/>
    <w:rsid w:val="004F4EA2"/>
    <w:rsid w:val="00525186"/>
    <w:rsid w:val="005460D6"/>
    <w:rsid w:val="00566586"/>
    <w:rsid w:val="00592909"/>
    <w:rsid w:val="00593B4E"/>
    <w:rsid w:val="005A3B55"/>
    <w:rsid w:val="005C4930"/>
    <w:rsid w:val="005D5810"/>
    <w:rsid w:val="005E5501"/>
    <w:rsid w:val="005E7205"/>
    <w:rsid w:val="0061172F"/>
    <w:rsid w:val="0062527F"/>
    <w:rsid w:val="006A0286"/>
    <w:rsid w:val="006A1F1E"/>
    <w:rsid w:val="006B57AB"/>
    <w:rsid w:val="006E1EB9"/>
    <w:rsid w:val="006F4903"/>
    <w:rsid w:val="00700D8A"/>
    <w:rsid w:val="007101A3"/>
    <w:rsid w:val="00717915"/>
    <w:rsid w:val="00756E52"/>
    <w:rsid w:val="00760BD3"/>
    <w:rsid w:val="007644EC"/>
    <w:rsid w:val="00773371"/>
    <w:rsid w:val="007752F5"/>
    <w:rsid w:val="007B6BA6"/>
    <w:rsid w:val="007E40B2"/>
    <w:rsid w:val="007F2241"/>
    <w:rsid w:val="00804D2B"/>
    <w:rsid w:val="00825EF1"/>
    <w:rsid w:val="008411AA"/>
    <w:rsid w:val="00841A05"/>
    <w:rsid w:val="0086032A"/>
    <w:rsid w:val="00861BBC"/>
    <w:rsid w:val="00877389"/>
    <w:rsid w:val="008B29F0"/>
    <w:rsid w:val="008C5DE9"/>
    <w:rsid w:val="008F5F3D"/>
    <w:rsid w:val="00916F03"/>
    <w:rsid w:val="00931FC7"/>
    <w:rsid w:val="00950A1D"/>
    <w:rsid w:val="00952095"/>
    <w:rsid w:val="00956934"/>
    <w:rsid w:val="0096680E"/>
    <w:rsid w:val="009A66F9"/>
    <w:rsid w:val="009B7F1C"/>
    <w:rsid w:val="009C54A5"/>
    <w:rsid w:val="009D0E0B"/>
    <w:rsid w:val="00A25226"/>
    <w:rsid w:val="00A541D2"/>
    <w:rsid w:val="00A66839"/>
    <w:rsid w:val="00A83F2A"/>
    <w:rsid w:val="00AA2011"/>
    <w:rsid w:val="00AA482E"/>
    <w:rsid w:val="00B065E0"/>
    <w:rsid w:val="00B07EAB"/>
    <w:rsid w:val="00B65BCC"/>
    <w:rsid w:val="00B7044F"/>
    <w:rsid w:val="00BA5F22"/>
    <w:rsid w:val="00BA6EF8"/>
    <w:rsid w:val="00BF0F03"/>
    <w:rsid w:val="00C17503"/>
    <w:rsid w:val="00C17B91"/>
    <w:rsid w:val="00C22E95"/>
    <w:rsid w:val="00C45BB6"/>
    <w:rsid w:val="00C56740"/>
    <w:rsid w:val="00C849A0"/>
    <w:rsid w:val="00C87F45"/>
    <w:rsid w:val="00C908FC"/>
    <w:rsid w:val="00C947D1"/>
    <w:rsid w:val="00C97608"/>
    <w:rsid w:val="00C978AF"/>
    <w:rsid w:val="00C97EB5"/>
    <w:rsid w:val="00CB6B51"/>
    <w:rsid w:val="00CF4C2C"/>
    <w:rsid w:val="00D218EB"/>
    <w:rsid w:val="00D35507"/>
    <w:rsid w:val="00D36C03"/>
    <w:rsid w:val="00D75004"/>
    <w:rsid w:val="00D86213"/>
    <w:rsid w:val="00DB4671"/>
    <w:rsid w:val="00DC68A6"/>
    <w:rsid w:val="00DE0F93"/>
    <w:rsid w:val="00DE10DD"/>
    <w:rsid w:val="00DE1B7A"/>
    <w:rsid w:val="00DE7875"/>
    <w:rsid w:val="00DF38C8"/>
    <w:rsid w:val="00DF6D00"/>
    <w:rsid w:val="00E20DEC"/>
    <w:rsid w:val="00E22CE8"/>
    <w:rsid w:val="00E35482"/>
    <w:rsid w:val="00E35EB5"/>
    <w:rsid w:val="00E57BF0"/>
    <w:rsid w:val="00E67635"/>
    <w:rsid w:val="00E76ED3"/>
    <w:rsid w:val="00E8034E"/>
    <w:rsid w:val="00E80508"/>
    <w:rsid w:val="00EA1172"/>
    <w:rsid w:val="00EB315A"/>
    <w:rsid w:val="00EB6FE1"/>
    <w:rsid w:val="00EC3D54"/>
    <w:rsid w:val="00ED2A37"/>
    <w:rsid w:val="00EE0CD4"/>
    <w:rsid w:val="00F33420"/>
    <w:rsid w:val="00F559CB"/>
    <w:rsid w:val="00FA290B"/>
    <w:rsid w:val="00FD1BDC"/>
    <w:rsid w:val="00FE0D64"/>
    <w:rsid w:val="00FF0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F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F3D"/>
    <w:pPr>
      <w:ind w:left="720"/>
      <w:contextualSpacing/>
    </w:pPr>
  </w:style>
  <w:style w:type="paragraph" w:styleId="StandardWeb">
    <w:name w:val="Normal (Web)"/>
    <w:basedOn w:val="Standard"/>
    <w:uiPriority w:val="99"/>
    <w:unhideWhenUsed/>
    <w:rsid w:val="00C97608"/>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0A2271"/>
    <w:rPr>
      <w:sz w:val="16"/>
      <w:szCs w:val="16"/>
    </w:rPr>
  </w:style>
  <w:style w:type="paragraph" w:styleId="Kommentartext">
    <w:name w:val="annotation text"/>
    <w:basedOn w:val="Standard"/>
    <w:link w:val="KommentartextZchn"/>
    <w:uiPriority w:val="99"/>
    <w:semiHidden/>
    <w:unhideWhenUsed/>
    <w:rsid w:val="000A22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2271"/>
    <w:rPr>
      <w:sz w:val="20"/>
      <w:szCs w:val="20"/>
    </w:rPr>
  </w:style>
  <w:style w:type="paragraph" w:styleId="Kommentarthema">
    <w:name w:val="annotation subject"/>
    <w:basedOn w:val="Kommentartext"/>
    <w:next w:val="Kommentartext"/>
    <w:link w:val="KommentarthemaZchn"/>
    <w:uiPriority w:val="99"/>
    <w:semiHidden/>
    <w:unhideWhenUsed/>
    <w:rsid w:val="000A2271"/>
    <w:rPr>
      <w:b/>
      <w:bCs/>
    </w:rPr>
  </w:style>
  <w:style w:type="character" w:customStyle="1" w:styleId="KommentarthemaZchn">
    <w:name w:val="Kommentarthema Zchn"/>
    <w:basedOn w:val="KommentartextZchn"/>
    <w:link w:val="Kommentarthema"/>
    <w:uiPriority w:val="99"/>
    <w:semiHidden/>
    <w:rsid w:val="000A2271"/>
    <w:rPr>
      <w:b/>
      <w:bCs/>
      <w:sz w:val="20"/>
      <w:szCs w:val="20"/>
    </w:rPr>
  </w:style>
  <w:style w:type="paragraph" w:styleId="Sprechblasentext">
    <w:name w:val="Balloon Text"/>
    <w:basedOn w:val="Standard"/>
    <w:link w:val="SprechblasentextZchn"/>
    <w:uiPriority w:val="99"/>
    <w:semiHidden/>
    <w:unhideWhenUsed/>
    <w:rsid w:val="000A22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271"/>
    <w:rPr>
      <w:rFonts w:ascii="Segoe UI" w:hAnsi="Segoe UI" w:cs="Segoe UI"/>
      <w:sz w:val="18"/>
      <w:szCs w:val="18"/>
    </w:rPr>
  </w:style>
  <w:style w:type="character" w:styleId="Hyperlink">
    <w:name w:val="Hyperlink"/>
    <w:rsid w:val="00DE0F93"/>
    <w:rPr>
      <w:color w:val="0000FF"/>
      <w:u w:val="single"/>
    </w:rPr>
  </w:style>
  <w:style w:type="paragraph" w:customStyle="1" w:styleId="3vff3xh4yd">
    <w:name w:val="_3vff3xh4yd"/>
    <w:basedOn w:val="Standard"/>
    <w:rsid w:val="0011600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0D79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941"/>
  </w:style>
  <w:style w:type="paragraph" w:styleId="Fuzeile">
    <w:name w:val="footer"/>
    <w:basedOn w:val="Standard"/>
    <w:link w:val="FuzeileZchn"/>
    <w:uiPriority w:val="99"/>
    <w:unhideWhenUsed/>
    <w:rsid w:val="000D79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F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F3D"/>
    <w:pPr>
      <w:ind w:left="720"/>
      <w:contextualSpacing/>
    </w:pPr>
  </w:style>
  <w:style w:type="paragraph" w:styleId="StandardWeb">
    <w:name w:val="Normal (Web)"/>
    <w:basedOn w:val="Standard"/>
    <w:uiPriority w:val="99"/>
    <w:unhideWhenUsed/>
    <w:rsid w:val="00C97608"/>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0A2271"/>
    <w:rPr>
      <w:sz w:val="16"/>
      <w:szCs w:val="16"/>
    </w:rPr>
  </w:style>
  <w:style w:type="paragraph" w:styleId="Kommentartext">
    <w:name w:val="annotation text"/>
    <w:basedOn w:val="Standard"/>
    <w:link w:val="KommentartextZchn"/>
    <w:uiPriority w:val="99"/>
    <w:semiHidden/>
    <w:unhideWhenUsed/>
    <w:rsid w:val="000A22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2271"/>
    <w:rPr>
      <w:sz w:val="20"/>
      <w:szCs w:val="20"/>
    </w:rPr>
  </w:style>
  <w:style w:type="paragraph" w:styleId="Kommentarthema">
    <w:name w:val="annotation subject"/>
    <w:basedOn w:val="Kommentartext"/>
    <w:next w:val="Kommentartext"/>
    <w:link w:val="KommentarthemaZchn"/>
    <w:uiPriority w:val="99"/>
    <w:semiHidden/>
    <w:unhideWhenUsed/>
    <w:rsid w:val="000A2271"/>
    <w:rPr>
      <w:b/>
      <w:bCs/>
    </w:rPr>
  </w:style>
  <w:style w:type="character" w:customStyle="1" w:styleId="KommentarthemaZchn">
    <w:name w:val="Kommentarthema Zchn"/>
    <w:basedOn w:val="KommentartextZchn"/>
    <w:link w:val="Kommentarthema"/>
    <w:uiPriority w:val="99"/>
    <w:semiHidden/>
    <w:rsid w:val="000A2271"/>
    <w:rPr>
      <w:b/>
      <w:bCs/>
      <w:sz w:val="20"/>
      <w:szCs w:val="20"/>
    </w:rPr>
  </w:style>
  <w:style w:type="paragraph" w:styleId="Sprechblasentext">
    <w:name w:val="Balloon Text"/>
    <w:basedOn w:val="Standard"/>
    <w:link w:val="SprechblasentextZchn"/>
    <w:uiPriority w:val="99"/>
    <w:semiHidden/>
    <w:unhideWhenUsed/>
    <w:rsid w:val="000A22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271"/>
    <w:rPr>
      <w:rFonts w:ascii="Segoe UI" w:hAnsi="Segoe UI" w:cs="Segoe UI"/>
      <w:sz w:val="18"/>
      <w:szCs w:val="18"/>
    </w:rPr>
  </w:style>
  <w:style w:type="character" w:styleId="Hyperlink">
    <w:name w:val="Hyperlink"/>
    <w:rsid w:val="00DE0F93"/>
    <w:rPr>
      <w:color w:val="0000FF"/>
      <w:u w:val="single"/>
    </w:rPr>
  </w:style>
  <w:style w:type="paragraph" w:customStyle="1" w:styleId="3vff3xh4yd">
    <w:name w:val="_3vff3xh4yd"/>
    <w:basedOn w:val="Standard"/>
    <w:rsid w:val="0011600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0D79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941"/>
  </w:style>
  <w:style w:type="paragraph" w:styleId="Fuzeile">
    <w:name w:val="footer"/>
    <w:basedOn w:val="Standard"/>
    <w:link w:val="FuzeileZchn"/>
    <w:uiPriority w:val="99"/>
    <w:unhideWhenUsed/>
    <w:rsid w:val="000D79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6338">
      <w:bodyDiv w:val="1"/>
      <w:marLeft w:val="0"/>
      <w:marRight w:val="0"/>
      <w:marTop w:val="0"/>
      <w:marBottom w:val="0"/>
      <w:divBdr>
        <w:top w:val="none" w:sz="0" w:space="0" w:color="auto"/>
        <w:left w:val="none" w:sz="0" w:space="0" w:color="auto"/>
        <w:bottom w:val="none" w:sz="0" w:space="0" w:color="auto"/>
        <w:right w:val="none" w:sz="0" w:space="0" w:color="auto"/>
      </w:divBdr>
    </w:div>
    <w:div w:id="911084137">
      <w:bodyDiv w:val="1"/>
      <w:marLeft w:val="0"/>
      <w:marRight w:val="0"/>
      <w:marTop w:val="0"/>
      <w:marBottom w:val="0"/>
      <w:divBdr>
        <w:top w:val="none" w:sz="0" w:space="0" w:color="auto"/>
        <w:left w:val="none" w:sz="0" w:space="0" w:color="auto"/>
        <w:bottom w:val="none" w:sz="0" w:space="0" w:color="auto"/>
        <w:right w:val="none" w:sz="0" w:space="0" w:color="auto"/>
      </w:divBdr>
    </w:div>
    <w:div w:id="1893734739">
      <w:bodyDiv w:val="1"/>
      <w:marLeft w:val="0"/>
      <w:marRight w:val="0"/>
      <w:marTop w:val="0"/>
      <w:marBottom w:val="0"/>
      <w:divBdr>
        <w:top w:val="none" w:sz="0" w:space="0" w:color="auto"/>
        <w:left w:val="none" w:sz="0" w:space="0" w:color="auto"/>
        <w:bottom w:val="none" w:sz="0" w:space="0" w:color="auto"/>
        <w:right w:val="none" w:sz="0" w:space="0" w:color="auto"/>
      </w:divBdr>
    </w:div>
    <w:div w:id="1981299705">
      <w:bodyDiv w:val="1"/>
      <w:marLeft w:val="0"/>
      <w:marRight w:val="0"/>
      <w:marTop w:val="0"/>
      <w:marBottom w:val="0"/>
      <w:divBdr>
        <w:top w:val="none" w:sz="0" w:space="0" w:color="auto"/>
        <w:left w:val="none" w:sz="0" w:space="0" w:color="auto"/>
        <w:bottom w:val="none" w:sz="0" w:space="0" w:color="auto"/>
        <w:right w:val="none" w:sz="0" w:space="0" w:color="auto"/>
      </w:divBdr>
    </w:div>
    <w:div w:id="20661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doi.org/10.1186/s12888-018-1861-1"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590F-898D-405D-88E8-45301975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7384</Words>
  <Characters>46522</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Wilms, Bettina</cp:lastModifiedBy>
  <cp:revision>32</cp:revision>
  <cp:lastPrinted>2019-04-24T06:35:00Z</cp:lastPrinted>
  <dcterms:created xsi:type="dcterms:W3CDTF">2019-03-19T11:39:00Z</dcterms:created>
  <dcterms:modified xsi:type="dcterms:W3CDTF">2019-04-24T08:58:00Z</dcterms:modified>
</cp:coreProperties>
</file>